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31348432"/>
    <w:p w14:paraId="5D280E09" w14:textId="1158053E" w:rsidR="00480109" w:rsidRDefault="00480109" w:rsidP="00480109">
      <w:pPr>
        <w:rPr>
          <w:sz w:val="2"/>
          <w:szCs w:val="2"/>
        </w:rPr>
      </w:pPr>
      <w:r>
        <w:rPr>
          <w:noProof/>
          <w:szCs w:val="22"/>
        </w:rPr>
        <mc:AlternateContent>
          <mc:Choice Requires="wps">
            <w:drawing>
              <wp:anchor distT="0" distB="0" distL="114300" distR="114300" simplePos="0" relativeHeight="251661312" behindDoc="1" locked="0" layoutInCell="1" allowOverlap="1" wp14:anchorId="2349A824" wp14:editId="3B3C5F92">
                <wp:simplePos x="0" y="0"/>
                <wp:positionH relativeFrom="page">
                  <wp:posOffset>457200</wp:posOffset>
                </wp:positionH>
                <wp:positionV relativeFrom="page">
                  <wp:posOffset>815340</wp:posOffset>
                </wp:positionV>
                <wp:extent cx="6858000" cy="0"/>
                <wp:effectExtent l="38100" t="43815" r="47625" b="4191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2AE3E" id="Straight Connector 6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4.2pt" to="8in,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" strokecolor="#00aeef" strokeweight="6pt">
                <w10:wrap anchorx="page" anchory="page"/>
              </v:line>
            </w:pict>
          </mc:Fallback>
        </mc:AlternateContent>
      </w:r>
      <w:r>
        <w:rPr>
          <w:noProof/>
          <w:szCs w:val="22"/>
        </w:rPr>
        <mc:AlternateContent>
          <mc:Choice Requires="wps">
            <w:drawing>
              <wp:anchor distT="0" distB="0" distL="114300" distR="114300" simplePos="0" relativeHeight="251662336" behindDoc="1" locked="0" layoutInCell="1" allowOverlap="1" wp14:anchorId="5BC42054" wp14:editId="3FCBD62E">
                <wp:simplePos x="0" y="0"/>
                <wp:positionH relativeFrom="page">
                  <wp:posOffset>457200</wp:posOffset>
                </wp:positionH>
                <wp:positionV relativeFrom="page">
                  <wp:posOffset>9182100</wp:posOffset>
                </wp:positionV>
                <wp:extent cx="6858000" cy="0"/>
                <wp:effectExtent l="38100" t="38100" r="47625" b="381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4AF5C" id="Straight Connector 6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23pt" to="8in,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" strokecolor="#00aeef" strokeweight="6pt">
                <w10:wrap anchorx="page" anchory="page"/>
              </v:line>
            </w:pict>
          </mc:Fallback>
        </mc:AlternateContent>
      </w:r>
      <w:r>
        <w:rPr>
          <w:noProof/>
        </w:rPr>
        <w:drawing>
          <wp:anchor distT="0" distB="0" distL="0" distR="0" simplePos="0" relativeHeight="251659264" behindDoc="1" locked="0" layoutInCell="1" allowOverlap="1" wp14:anchorId="64AF4E6D" wp14:editId="34609FAA">
            <wp:simplePos x="0" y="0"/>
            <wp:positionH relativeFrom="page">
              <wp:posOffset>609600</wp:posOffset>
            </wp:positionH>
            <wp:positionV relativeFrom="page">
              <wp:posOffset>8191500</wp:posOffset>
            </wp:positionV>
            <wp:extent cx="1965960" cy="68440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65960" cy="684402"/>
                    </a:xfrm>
                    <a:prstGeom prst="rect">
                      <a:avLst/>
                    </a:prstGeom>
                  </pic:spPr>
                </pic:pic>
              </a:graphicData>
            </a:graphic>
          </wp:anchor>
        </w:drawing>
      </w:r>
      <w:r>
        <w:rPr>
          <w:noProof/>
        </w:rPr>
        <w:drawing>
          <wp:anchor distT="0" distB="0" distL="0" distR="0" simplePos="0" relativeHeight="251660288" behindDoc="1" locked="0" layoutInCell="1" allowOverlap="1" wp14:anchorId="79D9FE18" wp14:editId="3AF5C78B">
            <wp:simplePos x="0" y="0"/>
            <wp:positionH relativeFrom="page">
              <wp:posOffset>5216904</wp:posOffset>
            </wp:positionH>
            <wp:positionV relativeFrom="page">
              <wp:posOffset>8389301</wp:posOffset>
            </wp:positionV>
            <wp:extent cx="1843028" cy="390379"/>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843028" cy="390379"/>
                    </a:xfrm>
                    <a:prstGeom prst="rect">
                      <a:avLst/>
                    </a:prstGeom>
                  </pic:spPr>
                </pic:pic>
              </a:graphicData>
            </a:graphic>
          </wp:anchor>
        </w:drawing>
      </w:r>
      <w:r>
        <w:rPr>
          <w:noProof/>
          <w:szCs w:val="22"/>
        </w:rPr>
        <mc:AlternateContent>
          <mc:Choice Requires="wps">
            <w:drawing>
              <wp:anchor distT="0" distB="0" distL="114300" distR="114300" simplePos="0" relativeHeight="251671552" behindDoc="1" locked="0" layoutInCell="1" allowOverlap="1" wp14:anchorId="3BA3677E" wp14:editId="345E748B">
                <wp:simplePos x="0" y="0"/>
                <wp:positionH relativeFrom="page">
                  <wp:posOffset>4639310</wp:posOffset>
                </wp:positionH>
                <wp:positionV relativeFrom="page">
                  <wp:posOffset>7018020</wp:posOffset>
                </wp:positionV>
                <wp:extent cx="202565" cy="146050"/>
                <wp:effectExtent l="635"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133B6" w14:textId="77777777" w:rsidR="0035183E" w:rsidRDefault="0035183E" w:rsidP="0048010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3677E" id="_x0000_t202" coordsize="21600,21600" o:spt="202" path="m,l,21600r21600,l21600,xe">
                <v:stroke joinstyle="miter"/>
                <v:path gradientshapeok="t" o:connecttype="rect"/>
              </v:shapetype>
              <v:shape id="Text Box 28" o:spid="_x0000_s1026" type="#_x0000_t202" style="position:absolute;margin-left:365.3pt;margin-top:552.6pt;width:15.95pt;height:1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" filled="f" stroked="f">
                <v:textbox inset="0,0,0,0">
                  <w:txbxContent>
                    <w:p w14:paraId="26C133B6" w14:textId="77777777" w:rsidR="0035183E" w:rsidRDefault="0035183E" w:rsidP="00480109">
                      <w:pPr>
                        <w:pStyle w:val="BodyText"/>
                        <w:rPr>
                          <w:rFonts w:ascii="Times New Roman"/>
                          <w:sz w:val="17"/>
                        </w:rPr>
                      </w:pPr>
                    </w:p>
                  </w:txbxContent>
                </v:textbox>
                <w10:wrap anchorx="page" anchory="page"/>
              </v:shape>
            </w:pict>
          </mc:Fallback>
        </mc:AlternateContent>
      </w:r>
      <w:r>
        <w:rPr>
          <w:noProof/>
          <w:szCs w:val="22"/>
        </w:rPr>
        <mc:AlternateContent>
          <mc:Choice Requires="wps">
            <w:drawing>
              <wp:anchor distT="0" distB="0" distL="114300" distR="114300" simplePos="0" relativeHeight="251672576" behindDoc="1" locked="0" layoutInCell="1" allowOverlap="1" wp14:anchorId="06C62438" wp14:editId="3ABEBE8A">
                <wp:simplePos x="0" y="0"/>
                <wp:positionH relativeFrom="page">
                  <wp:posOffset>4079240</wp:posOffset>
                </wp:positionH>
                <wp:positionV relativeFrom="page">
                  <wp:posOffset>6152515</wp:posOffset>
                </wp:positionV>
                <wp:extent cx="74295" cy="341630"/>
                <wp:effectExtent l="2540" t="0" r="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A0D92" w14:textId="77777777" w:rsidR="0035183E" w:rsidRDefault="0035183E" w:rsidP="0048010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62438" id="Text Box 27" o:spid="_x0000_s1027" type="#_x0000_t202" style="position:absolute;margin-left:321.2pt;margin-top:484.45pt;width:5.85pt;height:26.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58dsg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" filled="f" stroked="f">
                <v:textbox inset="0,0,0,0">
                  <w:txbxContent>
                    <w:p w14:paraId="08BA0D92" w14:textId="77777777" w:rsidR="0035183E" w:rsidRDefault="0035183E" w:rsidP="00480109">
                      <w:pPr>
                        <w:pStyle w:val="BodyText"/>
                        <w:rPr>
                          <w:rFonts w:ascii="Times New Roman"/>
                          <w:sz w:val="17"/>
                        </w:rPr>
                      </w:pPr>
                    </w:p>
                  </w:txbxContent>
                </v:textbox>
                <w10:wrap anchorx="page" anchory="page"/>
              </v:shape>
            </w:pict>
          </mc:Fallback>
        </mc:AlternateContent>
      </w:r>
      <w:r>
        <w:rPr>
          <w:noProof/>
          <w:szCs w:val="22"/>
        </w:rPr>
        <mc:AlternateContent>
          <mc:Choice Requires="wps">
            <w:drawing>
              <wp:anchor distT="0" distB="0" distL="114300" distR="114300" simplePos="0" relativeHeight="251673600" behindDoc="1" locked="0" layoutInCell="1" allowOverlap="1" wp14:anchorId="7A682AD8" wp14:editId="3FA185D8">
                <wp:simplePos x="0" y="0"/>
                <wp:positionH relativeFrom="page">
                  <wp:posOffset>3930650</wp:posOffset>
                </wp:positionH>
                <wp:positionV relativeFrom="page">
                  <wp:posOffset>6152515</wp:posOffset>
                </wp:positionV>
                <wp:extent cx="74295" cy="341630"/>
                <wp:effectExtent l="0" t="0" r="0"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87280" w14:textId="77777777" w:rsidR="0035183E" w:rsidRDefault="0035183E" w:rsidP="0048010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82AD8" id="Text Box 26" o:spid="_x0000_s1028" type="#_x0000_t202" style="position:absolute;margin-left:309.5pt;margin-top:484.45pt;width:5.85pt;height:26.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zWsgIAALAFAAAOAAAAZHJzL2Uyb0RvYy54bWysVFtvmzAUfp+0/2D5nXIpI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" filled="f" stroked="f">
                <v:textbox inset="0,0,0,0">
                  <w:txbxContent>
                    <w:p w14:paraId="01587280" w14:textId="77777777" w:rsidR="0035183E" w:rsidRDefault="0035183E" w:rsidP="00480109">
                      <w:pPr>
                        <w:pStyle w:val="BodyText"/>
                        <w:rPr>
                          <w:rFonts w:ascii="Times New Roman"/>
                          <w:sz w:val="17"/>
                        </w:rPr>
                      </w:pPr>
                    </w:p>
                  </w:txbxContent>
                </v:textbox>
                <w10:wrap anchorx="page" anchory="page"/>
              </v:shape>
            </w:pict>
          </mc:Fallback>
        </mc:AlternateContent>
      </w:r>
      <w:r>
        <w:rPr>
          <w:noProof/>
          <w:szCs w:val="22"/>
        </w:rPr>
        <mc:AlternateContent>
          <mc:Choice Requires="wps">
            <w:drawing>
              <wp:anchor distT="0" distB="0" distL="114300" distR="114300" simplePos="0" relativeHeight="251674624" behindDoc="1" locked="0" layoutInCell="1" allowOverlap="1" wp14:anchorId="09408AA5" wp14:editId="32E12AC3">
                <wp:simplePos x="0" y="0"/>
                <wp:positionH relativeFrom="page">
                  <wp:posOffset>3782060</wp:posOffset>
                </wp:positionH>
                <wp:positionV relativeFrom="page">
                  <wp:posOffset>6152515</wp:posOffset>
                </wp:positionV>
                <wp:extent cx="74295" cy="341630"/>
                <wp:effectExtent l="635" t="0" r="1270" b="19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92F63" w14:textId="77777777" w:rsidR="0035183E" w:rsidRDefault="0035183E" w:rsidP="0048010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08AA5" id="Text Box 25" o:spid="_x0000_s1029" type="#_x0000_t202" style="position:absolute;margin-left:297.8pt;margin-top:484.45pt;width:5.85pt;height:26.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" filled="f" stroked="f">
                <v:textbox inset="0,0,0,0">
                  <w:txbxContent>
                    <w:p w14:paraId="19192F63" w14:textId="77777777" w:rsidR="0035183E" w:rsidRDefault="0035183E" w:rsidP="00480109">
                      <w:pPr>
                        <w:pStyle w:val="BodyText"/>
                        <w:rPr>
                          <w:rFonts w:ascii="Times New Roman"/>
                          <w:sz w:val="17"/>
                        </w:rPr>
                      </w:pPr>
                    </w:p>
                  </w:txbxContent>
                </v:textbox>
                <w10:wrap anchorx="page" anchory="page"/>
              </v:shape>
            </w:pict>
          </mc:Fallback>
        </mc:AlternateContent>
      </w:r>
      <w:r>
        <w:rPr>
          <w:noProof/>
          <w:szCs w:val="22"/>
        </w:rPr>
        <mc:AlternateContent>
          <mc:Choice Requires="wps">
            <w:drawing>
              <wp:anchor distT="0" distB="0" distL="114300" distR="114300" simplePos="0" relativeHeight="251675648" behindDoc="1" locked="0" layoutInCell="1" allowOverlap="1" wp14:anchorId="0C139E42" wp14:editId="60C2F380">
                <wp:simplePos x="0" y="0"/>
                <wp:positionH relativeFrom="page">
                  <wp:posOffset>3634105</wp:posOffset>
                </wp:positionH>
                <wp:positionV relativeFrom="page">
                  <wp:posOffset>6152515</wp:posOffset>
                </wp:positionV>
                <wp:extent cx="74295" cy="341630"/>
                <wp:effectExtent l="0" t="0" r="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1B753" w14:textId="77777777" w:rsidR="0035183E" w:rsidRDefault="0035183E" w:rsidP="0048010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39E42" id="Text Box 21" o:spid="_x0000_s1030" type="#_x0000_t202" style="position:absolute;margin-left:286.15pt;margin-top:484.45pt;width:5.85pt;height:26.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V5sgIAALA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" filled="f" stroked="f">
                <v:textbox inset="0,0,0,0">
                  <w:txbxContent>
                    <w:p w14:paraId="6701B753" w14:textId="77777777" w:rsidR="0035183E" w:rsidRDefault="0035183E" w:rsidP="00480109">
                      <w:pPr>
                        <w:pStyle w:val="BodyText"/>
                        <w:rPr>
                          <w:rFonts w:ascii="Times New Roman"/>
                          <w:sz w:val="17"/>
                        </w:rPr>
                      </w:pPr>
                    </w:p>
                  </w:txbxContent>
                </v:textbox>
                <w10:wrap anchorx="page" anchory="page"/>
              </v:shape>
            </w:pict>
          </mc:Fallback>
        </mc:AlternateContent>
      </w:r>
      <w:r>
        <w:rPr>
          <w:noProof/>
          <w:szCs w:val="22"/>
        </w:rPr>
        <mc:AlternateContent>
          <mc:Choice Requires="wps">
            <w:drawing>
              <wp:anchor distT="0" distB="0" distL="114300" distR="114300" simplePos="0" relativeHeight="251677696" behindDoc="1" locked="0" layoutInCell="1" allowOverlap="1" wp14:anchorId="245D0D3D" wp14:editId="605B303A">
                <wp:simplePos x="0" y="0"/>
                <wp:positionH relativeFrom="page">
                  <wp:posOffset>4723130</wp:posOffset>
                </wp:positionH>
                <wp:positionV relativeFrom="page">
                  <wp:posOffset>6941185</wp:posOffset>
                </wp:positionV>
                <wp:extent cx="112395" cy="152400"/>
                <wp:effectExtent l="0" t="0" r="3175"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B574A" w14:textId="77777777" w:rsidR="0035183E" w:rsidRDefault="0035183E" w:rsidP="0048010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D0D3D" id="Text Box 17" o:spid="_x0000_s1031" type="#_x0000_t202" style="position:absolute;margin-left:371.9pt;margin-top:546.55pt;width:8.85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" filled="f" stroked="f">
                <v:textbox inset="0,0,0,0">
                  <w:txbxContent>
                    <w:p w14:paraId="6E7B574A" w14:textId="77777777" w:rsidR="0035183E" w:rsidRDefault="0035183E" w:rsidP="00480109">
                      <w:pPr>
                        <w:pStyle w:val="BodyText"/>
                        <w:rPr>
                          <w:rFonts w:ascii="Times New Roman"/>
                          <w:sz w:val="17"/>
                        </w:rPr>
                      </w:pPr>
                    </w:p>
                  </w:txbxContent>
                </v:textbox>
                <w10:wrap anchorx="page" anchory="page"/>
              </v:shape>
            </w:pict>
          </mc:Fallback>
        </mc:AlternateContent>
      </w:r>
      <w:r>
        <w:rPr>
          <w:noProof/>
          <w:szCs w:val="22"/>
        </w:rPr>
        <mc:AlternateContent>
          <mc:Choice Requires="wps">
            <w:drawing>
              <wp:anchor distT="0" distB="0" distL="114300" distR="114300" simplePos="0" relativeHeight="251678720" behindDoc="1" locked="0" layoutInCell="1" allowOverlap="1" wp14:anchorId="20D1A8D7" wp14:editId="755F7F9C">
                <wp:simplePos x="0" y="0"/>
                <wp:positionH relativeFrom="page">
                  <wp:posOffset>4723130</wp:posOffset>
                </wp:positionH>
                <wp:positionV relativeFrom="page">
                  <wp:posOffset>7011035</wp:posOffset>
                </wp:positionV>
                <wp:extent cx="121285" cy="152400"/>
                <wp:effectExtent l="0" t="635" r="381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57E0E" w14:textId="77777777" w:rsidR="0035183E" w:rsidRDefault="0035183E" w:rsidP="0048010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1A8D7" id="Text Box 16" o:spid="_x0000_s1032" type="#_x0000_t202" style="position:absolute;margin-left:371.9pt;margin-top:552.05pt;width:9.55pt;height: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" filled="f" stroked="f">
                <v:textbox inset="0,0,0,0">
                  <w:txbxContent>
                    <w:p w14:paraId="38957E0E" w14:textId="77777777" w:rsidR="0035183E" w:rsidRDefault="0035183E" w:rsidP="00480109">
                      <w:pPr>
                        <w:pStyle w:val="BodyText"/>
                        <w:rPr>
                          <w:rFonts w:ascii="Times New Roman"/>
                          <w:sz w:val="17"/>
                        </w:rPr>
                      </w:pPr>
                    </w:p>
                  </w:txbxContent>
                </v:textbox>
                <w10:wrap anchorx="page" anchory="page"/>
              </v:shape>
            </w:pict>
          </mc:Fallback>
        </mc:AlternateContent>
      </w:r>
      <w:r>
        <w:rPr>
          <w:noProof/>
          <w:szCs w:val="22"/>
        </w:rPr>
        <mc:AlternateContent>
          <mc:Choice Requires="wps">
            <w:drawing>
              <wp:anchor distT="0" distB="0" distL="114300" distR="114300" simplePos="0" relativeHeight="251679744" behindDoc="1" locked="0" layoutInCell="1" allowOverlap="1" wp14:anchorId="2647051E" wp14:editId="408A6A59">
                <wp:simplePos x="0" y="0"/>
                <wp:positionH relativeFrom="page">
                  <wp:posOffset>3739515</wp:posOffset>
                </wp:positionH>
                <wp:positionV relativeFrom="page">
                  <wp:posOffset>7248525</wp:posOffset>
                </wp:positionV>
                <wp:extent cx="121285" cy="152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BAC1" w14:textId="77777777" w:rsidR="0035183E" w:rsidRDefault="0035183E" w:rsidP="0048010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051E" id="Text Box 15" o:spid="_x0000_s1033" type="#_x0000_t202" style="position:absolute;margin-left:294.45pt;margin-top:570.75pt;width:9.55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" filled="f" stroked="f">
                <v:textbox inset="0,0,0,0">
                  <w:txbxContent>
                    <w:p w14:paraId="7696BAC1" w14:textId="77777777" w:rsidR="0035183E" w:rsidRDefault="0035183E" w:rsidP="00480109">
                      <w:pPr>
                        <w:pStyle w:val="BodyText"/>
                        <w:rPr>
                          <w:rFonts w:ascii="Times New Roman"/>
                          <w:sz w:val="17"/>
                        </w:rPr>
                      </w:pPr>
                    </w:p>
                  </w:txbxContent>
                </v:textbox>
                <w10:wrap anchorx="page" anchory="page"/>
              </v:shape>
            </w:pict>
          </mc:Fallback>
        </mc:AlternateContent>
      </w:r>
    </w:p>
    <w:p w14:paraId="4A3A9764" w14:textId="749F9D7B" w:rsidR="00480109" w:rsidRDefault="00480109" w:rsidP="007219F8">
      <w:pPr>
        <w:rPr>
          <w:rFonts w:cstheme="minorHAnsi"/>
          <w:b/>
          <w:sz w:val="36"/>
        </w:rPr>
      </w:pPr>
    </w:p>
    <w:p w14:paraId="497AE444" w14:textId="62E74A8D" w:rsidR="00480109" w:rsidRDefault="00480109">
      <w:pPr>
        <w:rPr>
          <w:rFonts w:cstheme="minorHAnsi"/>
          <w:b/>
          <w:sz w:val="36"/>
        </w:rPr>
      </w:pPr>
      <w:r>
        <w:rPr>
          <w:noProof/>
          <w:szCs w:val="22"/>
        </w:rPr>
        <w:drawing>
          <wp:anchor distT="0" distB="0" distL="114300" distR="114300" simplePos="0" relativeHeight="251680768" behindDoc="0" locked="0" layoutInCell="1" allowOverlap="1" wp14:anchorId="75F42FCC" wp14:editId="2EEE5BB9">
            <wp:simplePos x="0" y="0"/>
            <wp:positionH relativeFrom="margin">
              <wp:align>center</wp:align>
            </wp:positionH>
            <wp:positionV relativeFrom="paragraph">
              <wp:posOffset>4234180</wp:posOffset>
            </wp:positionV>
            <wp:extent cx="2527552" cy="2515796"/>
            <wp:effectExtent l="0" t="0" r="635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usg_logo_blue_stacked-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7552" cy="2515796"/>
                    </a:xfrm>
                    <a:prstGeom prst="rect">
                      <a:avLst/>
                    </a:prstGeom>
                  </pic:spPr>
                </pic:pic>
              </a:graphicData>
            </a:graphic>
            <wp14:sizeRelH relativeFrom="margin">
              <wp14:pctWidth>0</wp14:pctWidth>
            </wp14:sizeRelH>
            <wp14:sizeRelV relativeFrom="margin">
              <wp14:pctHeight>0</wp14:pctHeight>
            </wp14:sizeRelV>
          </wp:anchor>
        </w:drawing>
      </w:r>
      <w:r>
        <w:rPr>
          <w:noProof/>
          <w:szCs w:val="22"/>
        </w:rPr>
        <mc:AlternateContent>
          <mc:Choice Requires="wps">
            <w:drawing>
              <wp:anchor distT="0" distB="0" distL="114300" distR="114300" simplePos="0" relativeHeight="251670528" behindDoc="1" locked="0" layoutInCell="1" allowOverlap="1" wp14:anchorId="60C333B4" wp14:editId="01F065BF">
                <wp:simplePos x="0" y="0"/>
                <wp:positionH relativeFrom="margin">
                  <wp:align>center</wp:align>
                </wp:positionH>
                <wp:positionV relativeFrom="page">
                  <wp:posOffset>3522980</wp:posOffset>
                </wp:positionV>
                <wp:extent cx="5487035" cy="1041400"/>
                <wp:effectExtent l="0" t="0" r="18415"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035"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6FAB0" w14:textId="77777777" w:rsidR="0035183E" w:rsidRDefault="0035183E" w:rsidP="00480109">
                            <w:pPr>
                              <w:pStyle w:val="BodyText"/>
                              <w:spacing w:before="0" w:line="427" w:lineRule="exact"/>
                              <w:ind w:left="1913"/>
                            </w:pPr>
                            <w:r>
                              <w:rPr>
                                <w:color w:val="231F20"/>
                              </w:rPr>
                              <w:t>Jeff Gallant, Program Manager</w:t>
                            </w:r>
                          </w:p>
                          <w:p w14:paraId="79AC0A0D" w14:textId="77777777" w:rsidR="0035183E" w:rsidRDefault="0035183E" w:rsidP="00480109">
                            <w:pPr>
                              <w:pStyle w:val="BodyText"/>
                              <w:spacing w:before="0" w:line="600" w:lineRule="atLeast"/>
                              <w:ind w:left="20" w:right="17"/>
                              <w:jc w:val="center"/>
                            </w:pPr>
                            <w:r>
                              <w:rPr>
                                <w:color w:val="231F20"/>
                                <w:spacing w:val="-4"/>
                              </w:rPr>
                              <w:t xml:space="preserve">Marie </w:t>
                            </w:r>
                            <w:r>
                              <w:rPr>
                                <w:color w:val="231F20"/>
                                <w:spacing w:val="-9"/>
                              </w:rPr>
                              <w:t xml:space="preserve">Lasseter, </w:t>
                            </w:r>
                            <w:proofErr w:type="spellStart"/>
                            <w:proofErr w:type="gramStart"/>
                            <w:r>
                              <w:rPr>
                                <w:color w:val="231F20"/>
                                <w:spacing w:val="-7"/>
                              </w:rPr>
                              <w:t>Ed.D</w:t>
                            </w:r>
                            <w:proofErr w:type="spellEnd"/>
                            <w:r>
                              <w:rPr>
                                <w:color w:val="231F20"/>
                                <w:spacing w:val="-7"/>
                              </w:rPr>
                              <w:t>.,</w:t>
                            </w:r>
                            <w:proofErr w:type="gramEnd"/>
                            <w:r>
                              <w:rPr>
                                <w:color w:val="231F20"/>
                                <w:spacing w:val="-7"/>
                              </w:rPr>
                              <w:t xml:space="preserve"> </w:t>
                            </w:r>
                            <w:r>
                              <w:rPr>
                                <w:color w:val="231F20"/>
                                <w:spacing w:val="-9"/>
                              </w:rPr>
                              <w:t xml:space="preserve">Director, </w:t>
                            </w:r>
                            <w:r>
                              <w:rPr>
                                <w:color w:val="231F20"/>
                                <w:spacing w:val="-5"/>
                              </w:rPr>
                              <w:t xml:space="preserve">Academic </w:t>
                            </w:r>
                            <w:r>
                              <w:rPr>
                                <w:color w:val="231F20"/>
                                <w:spacing w:val="-8"/>
                              </w:rPr>
                              <w:t xml:space="preserve">Technologies </w:t>
                            </w:r>
                            <w:r>
                              <w:rPr>
                                <w:color w:val="231F20"/>
                                <w:spacing w:val="-6"/>
                              </w:rPr>
                              <w:t xml:space="preserve">Affordable </w:t>
                            </w:r>
                            <w:r>
                              <w:rPr>
                                <w:color w:val="231F20"/>
                                <w:spacing w:val="-4"/>
                              </w:rPr>
                              <w:t xml:space="preserve">Learning </w:t>
                            </w:r>
                            <w:r>
                              <w:rPr>
                                <w:color w:val="231F20"/>
                                <w:spacing w:val="-5"/>
                              </w:rPr>
                              <w:t>Georgia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333B4" id="Text Box 29" o:spid="_x0000_s1034" type="#_x0000_t202" style="position:absolute;margin-left:0;margin-top:277.4pt;width:432.05pt;height:82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" filled="f" stroked="f">
                <v:textbox inset="0,0,0,0">
                  <w:txbxContent>
                    <w:p w14:paraId="3066FAB0" w14:textId="77777777" w:rsidR="0035183E" w:rsidRDefault="0035183E" w:rsidP="00480109">
                      <w:pPr>
                        <w:pStyle w:val="BodyText"/>
                        <w:spacing w:before="0" w:line="427" w:lineRule="exact"/>
                        <w:ind w:left="1913"/>
                      </w:pPr>
                      <w:r>
                        <w:rPr>
                          <w:color w:val="231F20"/>
                        </w:rPr>
                        <w:t>Jeff Gallant, Program Manager</w:t>
                      </w:r>
                    </w:p>
                    <w:p w14:paraId="79AC0A0D" w14:textId="77777777" w:rsidR="0035183E" w:rsidRDefault="0035183E" w:rsidP="00480109">
                      <w:pPr>
                        <w:pStyle w:val="BodyText"/>
                        <w:spacing w:before="0" w:line="600" w:lineRule="atLeast"/>
                        <w:ind w:left="20" w:right="17"/>
                        <w:jc w:val="center"/>
                      </w:pPr>
                      <w:r>
                        <w:rPr>
                          <w:color w:val="231F20"/>
                          <w:spacing w:val="-4"/>
                        </w:rPr>
                        <w:t xml:space="preserve">Marie </w:t>
                      </w:r>
                      <w:r>
                        <w:rPr>
                          <w:color w:val="231F20"/>
                          <w:spacing w:val="-9"/>
                        </w:rPr>
                        <w:t xml:space="preserve">Lasseter, </w:t>
                      </w:r>
                      <w:proofErr w:type="spellStart"/>
                      <w:proofErr w:type="gramStart"/>
                      <w:r>
                        <w:rPr>
                          <w:color w:val="231F20"/>
                          <w:spacing w:val="-7"/>
                        </w:rPr>
                        <w:t>Ed.D</w:t>
                      </w:r>
                      <w:proofErr w:type="spellEnd"/>
                      <w:r>
                        <w:rPr>
                          <w:color w:val="231F20"/>
                          <w:spacing w:val="-7"/>
                        </w:rPr>
                        <w:t>.,</w:t>
                      </w:r>
                      <w:proofErr w:type="gramEnd"/>
                      <w:r>
                        <w:rPr>
                          <w:color w:val="231F20"/>
                          <w:spacing w:val="-7"/>
                        </w:rPr>
                        <w:t xml:space="preserve"> </w:t>
                      </w:r>
                      <w:r>
                        <w:rPr>
                          <w:color w:val="231F20"/>
                          <w:spacing w:val="-9"/>
                        </w:rPr>
                        <w:t xml:space="preserve">Director, </w:t>
                      </w:r>
                      <w:r>
                        <w:rPr>
                          <w:color w:val="231F20"/>
                          <w:spacing w:val="-5"/>
                        </w:rPr>
                        <w:t xml:space="preserve">Academic </w:t>
                      </w:r>
                      <w:r>
                        <w:rPr>
                          <w:color w:val="231F20"/>
                          <w:spacing w:val="-8"/>
                        </w:rPr>
                        <w:t xml:space="preserve">Technologies </w:t>
                      </w:r>
                      <w:r>
                        <w:rPr>
                          <w:color w:val="231F20"/>
                          <w:spacing w:val="-6"/>
                        </w:rPr>
                        <w:t xml:space="preserve">Affordable </w:t>
                      </w:r>
                      <w:r>
                        <w:rPr>
                          <w:color w:val="231F20"/>
                          <w:spacing w:val="-4"/>
                        </w:rPr>
                        <w:t xml:space="preserve">Learning </w:t>
                      </w:r>
                      <w:r>
                        <w:rPr>
                          <w:color w:val="231F20"/>
                          <w:spacing w:val="-5"/>
                        </w:rPr>
                        <w:t>Georgia</w:t>
                      </w:r>
                    </w:p>
                  </w:txbxContent>
                </v:textbox>
                <w10:wrap anchorx="margin" anchory="page"/>
              </v:shape>
            </w:pict>
          </mc:Fallback>
        </mc:AlternateContent>
      </w:r>
      <w:r>
        <w:rPr>
          <w:noProof/>
          <w:szCs w:val="22"/>
        </w:rPr>
        <mc:AlternateContent>
          <mc:Choice Requires="wps">
            <w:drawing>
              <wp:anchor distT="0" distB="0" distL="114300" distR="114300" simplePos="0" relativeHeight="251663360" behindDoc="1" locked="0" layoutInCell="1" allowOverlap="1" wp14:anchorId="0E1919A6" wp14:editId="483EABAB">
                <wp:simplePos x="0" y="0"/>
                <wp:positionH relativeFrom="margin">
                  <wp:align>center</wp:align>
                </wp:positionH>
                <wp:positionV relativeFrom="page">
                  <wp:posOffset>3238500</wp:posOffset>
                </wp:positionV>
                <wp:extent cx="655320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C6F93" id="Straight Connector 67" o:spid="_x0000_s1026" style="position:absolute;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255pt" to="51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" strokecolor="#231f20" strokeweight="1pt">
                <w10:wrap anchorx="margin" anchory="page"/>
              </v:line>
            </w:pict>
          </mc:Fallback>
        </mc:AlternateContent>
      </w:r>
      <w:r>
        <w:rPr>
          <w:noProof/>
          <w:szCs w:val="22"/>
        </w:rPr>
        <mc:AlternateContent>
          <mc:Choice Requires="wps">
            <w:drawing>
              <wp:anchor distT="0" distB="0" distL="114300" distR="114300" simplePos="0" relativeHeight="251676672" behindDoc="1" locked="0" layoutInCell="1" allowOverlap="1" wp14:anchorId="67AAF3EF" wp14:editId="010FBA90">
                <wp:simplePos x="0" y="0"/>
                <wp:positionH relativeFrom="margin">
                  <wp:align>center</wp:align>
                </wp:positionH>
                <wp:positionV relativeFrom="page">
                  <wp:posOffset>3232150</wp:posOffset>
                </wp:positionV>
                <wp:extent cx="6553200" cy="1524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0E12E" w14:textId="77777777" w:rsidR="0035183E" w:rsidRDefault="0035183E" w:rsidP="0048010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AF3EF" id="Text Box 18" o:spid="_x0000_s1035" type="#_x0000_t202" style="position:absolute;margin-left:0;margin-top:254.5pt;width:516pt;height:12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" filled="f" stroked="f">
                <v:textbox inset="0,0,0,0">
                  <w:txbxContent>
                    <w:p w14:paraId="6640E12E" w14:textId="77777777" w:rsidR="0035183E" w:rsidRDefault="0035183E" w:rsidP="00480109">
                      <w:pPr>
                        <w:pStyle w:val="BodyText"/>
                        <w:rPr>
                          <w:rFonts w:ascii="Times New Roman"/>
                          <w:sz w:val="17"/>
                        </w:rPr>
                      </w:pPr>
                    </w:p>
                  </w:txbxContent>
                </v:textbox>
                <w10:wrap anchorx="margin" anchory="page"/>
              </v:shape>
            </w:pict>
          </mc:Fallback>
        </mc:AlternateContent>
      </w:r>
      <w:r>
        <w:rPr>
          <w:noProof/>
          <w:szCs w:val="22"/>
        </w:rPr>
        <mc:AlternateContent>
          <mc:Choice Requires="wps">
            <w:drawing>
              <wp:anchor distT="0" distB="0" distL="114300" distR="114300" simplePos="0" relativeHeight="251669504" behindDoc="1" locked="0" layoutInCell="1" allowOverlap="1" wp14:anchorId="0E2FF47E" wp14:editId="7F866DB3">
                <wp:simplePos x="0" y="0"/>
                <wp:positionH relativeFrom="margin">
                  <wp:align>center</wp:align>
                </wp:positionH>
                <wp:positionV relativeFrom="page">
                  <wp:posOffset>1724025</wp:posOffset>
                </wp:positionV>
                <wp:extent cx="5236210" cy="1200150"/>
                <wp:effectExtent l="0" t="0" r="254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C0E8B" w14:textId="77777777" w:rsidR="0035183E" w:rsidRDefault="0035183E" w:rsidP="00480109">
                            <w:pPr>
                              <w:spacing w:line="726" w:lineRule="exact"/>
                              <w:ind w:left="9" w:right="2"/>
                              <w:jc w:val="center"/>
                              <w:rPr>
                                <w:b/>
                                <w:sz w:val="70"/>
                              </w:rPr>
                            </w:pPr>
                            <w:r>
                              <w:rPr>
                                <w:b/>
                                <w:color w:val="231F20"/>
                                <w:sz w:val="70"/>
                              </w:rPr>
                              <w:t>2018 USG Survey Report on</w:t>
                            </w:r>
                          </w:p>
                          <w:p w14:paraId="36E69847" w14:textId="77777777" w:rsidR="0035183E" w:rsidRDefault="0035183E" w:rsidP="00480109">
                            <w:pPr>
                              <w:spacing w:line="847" w:lineRule="exact"/>
                              <w:ind w:left="9" w:right="9"/>
                              <w:jc w:val="center"/>
                              <w:rPr>
                                <w:b/>
                                <w:sz w:val="70"/>
                              </w:rPr>
                            </w:pPr>
                            <w:r>
                              <w:rPr>
                                <w:b/>
                                <w:color w:val="231F20"/>
                                <w:sz w:val="70"/>
                              </w:rPr>
                              <w:t xml:space="preserve">Open </w:t>
                            </w:r>
                            <w:r>
                              <w:rPr>
                                <w:b/>
                                <w:color w:val="231F20"/>
                                <w:spacing w:val="-3"/>
                                <w:sz w:val="70"/>
                              </w:rPr>
                              <w:t xml:space="preserve">Educational </w:t>
                            </w:r>
                            <w:r>
                              <w:rPr>
                                <w:b/>
                                <w:color w:val="231F20"/>
                                <w:spacing w:val="-4"/>
                                <w:sz w:val="70"/>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F47E" id="Text Box 30" o:spid="_x0000_s1036" type="#_x0000_t202" style="position:absolute;margin-left:0;margin-top:135.75pt;width:412.3pt;height:94.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2FtQIAALQ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" filled="f" stroked="f">
                <v:textbox inset="0,0,0,0">
                  <w:txbxContent>
                    <w:p w14:paraId="0D9C0E8B" w14:textId="77777777" w:rsidR="0035183E" w:rsidRDefault="0035183E" w:rsidP="00480109">
                      <w:pPr>
                        <w:spacing w:line="726" w:lineRule="exact"/>
                        <w:ind w:left="9" w:right="2"/>
                        <w:jc w:val="center"/>
                        <w:rPr>
                          <w:b/>
                          <w:sz w:val="70"/>
                        </w:rPr>
                      </w:pPr>
                      <w:r>
                        <w:rPr>
                          <w:b/>
                          <w:color w:val="231F20"/>
                          <w:sz w:val="70"/>
                        </w:rPr>
                        <w:t>2018 USG Survey Report on</w:t>
                      </w:r>
                    </w:p>
                    <w:p w14:paraId="36E69847" w14:textId="77777777" w:rsidR="0035183E" w:rsidRDefault="0035183E" w:rsidP="00480109">
                      <w:pPr>
                        <w:spacing w:line="847" w:lineRule="exact"/>
                        <w:ind w:left="9" w:right="9"/>
                        <w:jc w:val="center"/>
                        <w:rPr>
                          <w:b/>
                          <w:sz w:val="70"/>
                        </w:rPr>
                      </w:pPr>
                      <w:r>
                        <w:rPr>
                          <w:b/>
                          <w:color w:val="231F20"/>
                          <w:sz w:val="70"/>
                        </w:rPr>
                        <w:t xml:space="preserve">Open </w:t>
                      </w:r>
                      <w:r>
                        <w:rPr>
                          <w:b/>
                          <w:color w:val="231F20"/>
                          <w:spacing w:val="-3"/>
                          <w:sz w:val="70"/>
                        </w:rPr>
                        <w:t xml:space="preserve">Educational </w:t>
                      </w:r>
                      <w:r>
                        <w:rPr>
                          <w:b/>
                          <w:color w:val="231F20"/>
                          <w:spacing w:val="-4"/>
                          <w:sz w:val="70"/>
                        </w:rPr>
                        <w:t>Resources</w:t>
                      </w:r>
                    </w:p>
                  </w:txbxContent>
                </v:textbox>
                <w10:wrap anchorx="margin" anchory="page"/>
              </v:shape>
            </w:pict>
          </mc:Fallback>
        </mc:AlternateContent>
      </w:r>
      <w:r>
        <w:rPr>
          <w:rFonts w:cstheme="minorHAnsi"/>
          <w:b/>
          <w:sz w:val="36"/>
        </w:rPr>
        <w:br w:type="page"/>
      </w:r>
    </w:p>
    <w:p w14:paraId="4544A023" w14:textId="7799D4FA" w:rsidR="00EE3198" w:rsidRDefault="007219F8" w:rsidP="00344630">
      <w:pPr>
        <w:pStyle w:val="NoSpacing"/>
        <w:rPr>
          <w:b/>
          <w:sz w:val="32"/>
        </w:rPr>
      </w:pPr>
      <w:r w:rsidRPr="00344630">
        <w:rPr>
          <w:b/>
          <w:sz w:val="32"/>
        </w:rPr>
        <w:lastRenderedPageBreak/>
        <w:t>2018 USG Survey Report on Open Educational Resources</w:t>
      </w:r>
    </w:p>
    <w:p w14:paraId="638C6E6F" w14:textId="77777777" w:rsidR="00344630" w:rsidRPr="00344630" w:rsidRDefault="00344630" w:rsidP="00344630">
      <w:pPr>
        <w:pStyle w:val="NoSpacing"/>
        <w:rPr>
          <w:b/>
          <w:sz w:val="32"/>
        </w:rPr>
      </w:pPr>
    </w:p>
    <w:p w14:paraId="73C6F92C" w14:textId="77777777" w:rsidR="007219F8" w:rsidRDefault="007219F8" w:rsidP="00344630">
      <w:pPr>
        <w:pStyle w:val="NoSpacing"/>
        <w:rPr>
          <w:sz w:val="24"/>
          <w:szCs w:val="36"/>
        </w:rPr>
      </w:pPr>
      <w:r w:rsidRPr="007219F8">
        <w:rPr>
          <w:sz w:val="24"/>
          <w:szCs w:val="36"/>
        </w:rPr>
        <w:t>Jeff Gallant, Program Manager</w:t>
      </w:r>
      <w:r>
        <w:rPr>
          <w:sz w:val="24"/>
          <w:szCs w:val="36"/>
        </w:rPr>
        <w:t xml:space="preserve"> </w:t>
      </w:r>
    </w:p>
    <w:p w14:paraId="66648B06" w14:textId="0F275A7C" w:rsidR="007219F8" w:rsidRPr="007219F8" w:rsidRDefault="007219F8" w:rsidP="00344630">
      <w:pPr>
        <w:pStyle w:val="NoSpacing"/>
        <w:rPr>
          <w:sz w:val="24"/>
          <w:szCs w:val="36"/>
        </w:rPr>
      </w:pPr>
      <w:r w:rsidRPr="007219F8">
        <w:rPr>
          <w:sz w:val="24"/>
          <w:szCs w:val="36"/>
        </w:rPr>
        <w:t xml:space="preserve">Marie Lasseter, </w:t>
      </w:r>
      <w:proofErr w:type="spellStart"/>
      <w:proofErr w:type="gramStart"/>
      <w:r w:rsidRPr="007219F8">
        <w:rPr>
          <w:sz w:val="24"/>
          <w:szCs w:val="36"/>
        </w:rPr>
        <w:t>Ed.D</w:t>
      </w:r>
      <w:proofErr w:type="spellEnd"/>
      <w:r w:rsidRPr="007219F8">
        <w:rPr>
          <w:sz w:val="24"/>
          <w:szCs w:val="36"/>
        </w:rPr>
        <w:t>.,</w:t>
      </w:r>
      <w:proofErr w:type="gramEnd"/>
      <w:r w:rsidRPr="007219F8">
        <w:rPr>
          <w:sz w:val="24"/>
          <w:szCs w:val="36"/>
        </w:rPr>
        <w:t xml:space="preserve"> Director, Academic Technologies </w:t>
      </w:r>
    </w:p>
    <w:p w14:paraId="538A0727" w14:textId="068CE61D" w:rsidR="007219F8" w:rsidRPr="007219F8" w:rsidRDefault="007219F8" w:rsidP="00344630">
      <w:pPr>
        <w:pStyle w:val="NoSpacing"/>
        <w:rPr>
          <w:sz w:val="24"/>
          <w:szCs w:val="36"/>
        </w:rPr>
      </w:pPr>
      <w:r w:rsidRPr="007219F8">
        <w:rPr>
          <w:sz w:val="24"/>
          <w:szCs w:val="36"/>
        </w:rPr>
        <w:t>Affordable Learning Georgia</w:t>
      </w:r>
    </w:p>
    <w:p w14:paraId="5CEEBAE5" w14:textId="1010DBF3" w:rsidR="007219F8" w:rsidRDefault="007219F8" w:rsidP="00344630">
      <w:pPr>
        <w:pStyle w:val="NoSpacing"/>
        <w:rPr>
          <w:sz w:val="24"/>
        </w:rPr>
      </w:pPr>
      <w:r w:rsidRPr="007219F8">
        <w:rPr>
          <w:sz w:val="24"/>
        </w:rPr>
        <w:t>An initiative of Library Services</w:t>
      </w:r>
      <w:r w:rsidR="00344630">
        <w:rPr>
          <w:sz w:val="24"/>
        </w:rPr>
        <w:t xml:space="preserve"> and GALILEO</w:t>
      </w:r>
      <w:r>
        <w:rPr>
          <w:sz w:val="24"/>
        </w:rPr>
        <w:t xml:space="preserve">, </w:t>
      </w:r>
      <w:r w:rsidRPr="007219F8">
        <w:rPr>
          <w:sz w:val="24"/>
        </w:rPr>
        <w:t>Board of Regents of the University System of Georgia</w:t>
      </w:r>
    </w:p>
    <w:p w14:paraId="67B4DD73" w14:textId="77777777" w:rsidR="00344630" w:rsidRDefault="00344630" w:rsidP="00344630">
      <w:pPr>
        <w:pStyle w:val="NoSpacing"/>
        <w:rPr>
          <w:sz w:val="24"/>
        </w:rPr>
      </w:pPr>
    </w:p>
    <w:p w14:paraId="5EA42951" w14:textId="6B1BAAAF" w:rsidR="007219F8" w:rsidRPr="007219F8" w:rsidRDefault="00EE3198" w:rsidP="00344630">
      <w:pPr>
        <w:pStyle w:val="NoSpacing"/>
      </w:pPr>
      <w:r w:rsidRPr="00E34A8C">
        <w:rPr>
          <w:noProof/>
          <w:sz w:val="28"/>
        </w:rPr>
        <w:drawing>
          <wp:inline distT="0" distB="0" distL="0" distR="0" wp14:anchorId="43B194FE" wp14:editId="0EADBC5A">
            <wp:extent cx="838200" cy="295275"/>
            <wp:effectExtent l="0" t="0" r="0" b="9525"/>
            <wp:docPr id="10" name="Picture 10"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ative Commons Licen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344630">
        <w:rPr>
          <w:sz w:val="36"/>
        </w:rPr>
        <w:br/>
      </w:r>
      <w:r w:rsidRPr="00344630">
        <w:rPr>
          <w:sz w:val="24"/>
        </w:rPr>
        <w:t>Survey questions and report are open-licensed under a </w:t>
      </w:r>
      <w:hyperlink r:id="rId16" w:history="1">
        <w:r w:rsidRPr="00344630">
          <w:rPr>
            <w:rStyle w:val="Hyperlink"/>
            <w:sz w:val="24"/>
          </w:rPr>
          <w:t>Creative Commons Attribution 4.0 International License</w:t>
        </w:r>
      </w:hyperlink>
      <w:r w:rsidRPr="00344630">
        <w:rPr>
          <w:sz w:val="24"/>
        </w:rPr>
        <w:t>.</w:t>
      </w:r>
      <w:r w:rsidR="007219F8">
        <w:br w:type="page"/>
      </w:r>
    </w:p>
    <w:sdt>
      <w:sdtPr>
        <w:rPr>
          <w:caps w:val="0"/>
          <w:color w:val="auto"/>
          <w:spacing w:val="0"/>
          <w:szCs w:val="20"/>
        </w:rPr>
        <w:id w:val="-554237293"/>
        <w:docPartObj>
          <w:docPartGallery w:val="Table of Contents"/>
          <w:docPartUnique/>
        </w:docPartObj>
      </w:sdtPr>
      <w:sdtEndPr>
        <w:rPr>
          <w:b/>
          <w:bCs/>
          <w:noProof/>
        </w:rPr>
      </w:sdtEndPr>
      <w:sdtContent>
        <w:p w14:paraId="42444CC6" w14:textId="0BB31010" w:rsidR="00E34A8C" w:rsidRDefault="00E34A8C">
          <w:pPr>
            <w:pStyle w:val="TOCHeading"/>
          </w:pPr>
          <w:r>
            <w:t>Contents</w:t>
          </w:r>
        </w:p>
        <w:p w14:paraId="19588915" w14:textId="632A0BBF" w:rsidR="00E34A8C" w:rsidRDefault="00E34A8C">
          <w:pPr>
            <w:pStyle w:val="TOC1"/>
            <w:rPr>
              <w:noProof/>
              <w:szCs w:val="22"/>
            </w:rPr>
          </w:pPr>
          <w:r>
            <w:rPr>
              <w:b/>
              <w:bCs/>
              <w:noProof/>
            </w:rPr>
            <w:fldChar w:fldCharType="begin"/>
          </w:r>
          <w:r>
            <w:rPr>
              <w:b/>
              <w:bCs/>
              <w:noProof/>
            </w:rPr>
            <w:instrText xml:space="preserve"> TOC \o "1-3" \h \z \u </w:instrText>
          </w:r>
          <w:r>
            <w:rPr>
              <w:b/>
              <w:bCs/>
              <w:noProof/>
            </w:rPr>
            <w:fldChar w:fldCharType="separate"/>
          </w:r>
          <w:hyperlink w:anchor="_Toc2756240" w:history="1">
            <w:r w:rsidRPr="00AB0529">
              <w:rPr>
                <w:rStyle w:val="Hyperlink"/>
                <w:noProof/>
              </w:rPr>
              <w:t>Acknowledgments</w:t>
            </w:r>
            <w:r>
              <w:rPr>
                <w:noProof/>
                <w:webHidden/>
              </w:rPr>
              <w:tab/>
            </w:r>
            <w:r>
              <w:rPr>
                <w:noProof/>
                <w:webHidden/>
              </w:rPr>
              <w:fldChar w:fldCharType="begin"/>
            </w:r>
            <w:r>
              <w:rPr>
                <w:noProof/>
                <w:webHidden/>
              </w:rPr>
              <w:instrText xml:space="preserve"> PAGEREF _Toc2756240 \h </w:instrText>
            </w:r>
            <w:r>
              <w:rPr>
                <w:noProof/>
                <w:webHidden/>
              </w:rPr>
            </w:r>
            <w:r>
              <w:rPr>
                <w:noProof/>
                <w:webHidden/>
              </w:rPr>
              <w:fldChar w:fldCharType="separate"/>
            </w:r>
            <w:r>
              <w:rPr>
                <w:noProof/>
                <w:webHidden/>
              </w:rPr>
              <w:t>3</w:t>
            </w:r>
            <w:r>
              <w:rPr>
                <w:noProof/>
                <w:webHidden/>
              </w:rPr>
              <w:fldChar w:fldCharType="end"/>
            </w:r>
          </w:hyperlink>
        </w:p>
        <w:p w14:paraId="748FA512" w14:textId="1C60CCB2" w:rsidR="00E34A8C" w:rsidRDefault="003D0657">
          <w:pPr>
            <w:pStyle w:val="TOC1"/>
            <w:rPr>
              <w:noProof/>
              <w:szCs w:val="22"/>
            </w:rPr>
          </w:pPr>
          <w:hyperlink w:anchor="_Toc2756241" w:history="1">
            <w:r w:rsidR="00E34A8C" w:rsidRPr="00AB0529">
              <w:rPr>
                <w:rStyle w:val="Hyperlink"/>
                <w:noProof/>
              </w:rPr>
              <w:t>Executive Summary</w:t>
            </w:r>
            <w:r w:rsidR="00E34A8C">
              <w:rPr>
                <w:noProof/>
                <w:webHidden/>
              </w:rPr>
              <w:tab/>
            </w:r>
            <w:r w:rsidR="00E34A8C">
              <w:rPr>
                <w:noProof/>
                <w:webHidden/>
              </w:rPr>
              <w:fldChar w:fldCharType="begin"/>
            </w:r>
            <w:r w:rsidR="00E34A8C">
              <w:rPr>
                <w:noProof/>
                <w:webHidden/>
              </w:rPr>
              <w:instrText xml:space="preserve"> PAGEREF _Toc2756241 \h </w:instrText>
            </w:r>
            <w:r w:rsidR="00E34A8C">
              <w:rPr>
                <w:noProof/>
                <w:webHidden/>
              </w:rPr>
            </w:r>
            <w:r w:rsidR="00E34A8C">
              <w:rPr>
                <w:noProof/>
                <w:webHidden/>
              </w:rPr>
              <w:fldChar w:fldCharType="separate"/>
            </w:r>
            <w:r w:rsidR="00E34A8C">
              <w:rPr>
                <w:noProof/>
                <w:webHidden/>
              </w:rPr>
              <w:t>3</w:t>
            </w:r>
            <w:r w:rsidR="00E34A8C">
              <w:rPr>
                <w:noProof/>
                <w:webHidden/>
              </w:rPr>
              <w:fldChar w:fldCharType="end"/>
            </w:r>
          </w:hyperlink>
        </w:p>
        <w:p w14:paraId="45BC9774" w14:textId="7001A2B5" w:rsidR="00E34A8C" w:rsidRDefault="003D0657">
          <w:pPr>
            <w:pStyle w:val="TOC2"/>
            <w:rPr>
              <w:noProof/>
              <w:szCs w:val="22"/>
            </w:rPr>
          </w:pPr>
          <w:hyperlink w:anchor="_Toc2756242" w:history="1">
            <w:r w:rsidR="00E34A8C" w:rsidRPr="00AB0529">
              <w:rPr>
                <w:rStyle w:val="Hyperlink"/>
                <w:noProof/>
              </w:rPr>
              <w:t>Key Findings</w:t>
            </w:r>
            <w:r w:rsidR="00E34A8C">
              <w:rPr>
                <w:noProof/>
                <w:webHidden/>
              </w:rPr>
              <w:tab/>
            </w:r>
            <w:r w:rsidR="00E34A8C">
              <w:rPr>
                <w:noProof/>
                <w:webHidden/>
              </w:rPr>
              <w:fldChar w:fldCharType="begin"/>
            </w:r>
            <w:r w:rsidR="00E34A8C">
              <w:rPr>
                <w:noProof/>
                <w:webHidden/>
              </w:rPr>
              <w:instrText xml:space="preserve"> PAGEREF _Toc2756242 \h </w:instrText>
            </w:r>
            <w:r w:rsidR="00E34A8C">
              <w:rPr>
                <w:noProof/>
                <w:webHidden/>
              </w:rPr>
            </w:r>
            <w:r w:rsidR="00E34A8C">
              <w:rPr>
                <w:noProof/>
                <w:webHidden/>
              </w:rPr>
              <w:fldChar w:fldCharType="separate"/>
            </w:r>
            <w:r w:rsidR="00E34A8C">
              <w:rPr>
                <w:noProof/>
                <w:webHidden/>
              </w:rPr>
              <w:t>4</w:t>
            </w:r>
            <w:r w:rsidR="00E34A8C">
              <w:rPr>
                <w:noProof/>
                <w:webHidden/>
              </w:rPr>
              <w:fldChar w:fldCharType="end"/>
            </w:r>
          </w:hyperlink>
        </w:p>
        <w:p w14:paraId="6F0B16FA" w14:textId="1F0005ED" w:rsidR="00E34A8C" w:rsidRDefault="003D0657">
          <w:pPr>
            <w:pStyle w:val="TOC1"/>
            <w:rPr>
              <w:noProof/>
              <w:szCs w:val="22"/>
            </w:rPr>
          </w:pPr>
          <w:hyperlink w:anchor="_Toc2756243" w:history="1">
            <w:r w:rsidR="00E34A8C" w:rsidRPr="00AB0529">
              <w:rPr>
                <w:rStyle w:val="Hyperlink"/>
                <w:noProof/>
              </w:rPr>
              <w:t>Background</w:t>
            </w:r>
            <w:r w:rsidR="00E34A8C">
              <w:rPr>
                <w:noProof/>
                <w:webHidden/>
              </w:rPr>
              <w:tab/>
            </w:r>
            <w:r w:rsidR="00E34A8C">
              <w:rPr>
                <w:noProof/>
                <w:webHidden/>
              </w:rPr>
              <w:fldChar w:fldCharType="begin"/>
            </w:r>
            <w:r w:rsidR="00E34A8C">
              <w:rPr>
                <w:noProof/>
                <w:webHidden/>
              </w:rPr>
              <w:instrText xml:space="preserve"> PAGEREF _Toc2756243 \h </w:instrText>
            </w:r>
            <w:r w:rsidR="00E34A8C">
              <w:rPr>
                <w:noProof/>
                <w:webHidden/>
              </w:rPr>
            </w:r>
            <w:r w:rsidR="00E34A8C">
              <w:rPr>
                <w:noProof/>
                <w:webHidden/>
              </w:rPr>
              <w:fldChar w:fldCharType="separate"/>
            </w:r>
            <w:r w:rsidR="00E34A8C">
              <w:rPr>
                <w:noProof/>
                <w:webHidden/>
              </w:rPr>
              <w:t>5</w:t>
            </w:r>
            <w:r w:rsidR="00E34A8C">
              <w:rPr>
                <w:noProof/>
                <w:webHidden/>
              </w:rPr>
              <w:fldChar w:fldCharType="end"/>
            </w:r>
          </w:hyperlink>
        </w:p>
        <w:p w14:paraId="177D6CDC" w14:textId="0909E31F" w:rsidR="00E34A8C" w:rsidRDefault="003D0657">
          <w:pPr>
            <w:pStyle w:val="TOC1"/>
            <w:rPr>
              <w:noProof/>
              <w:szCs w:val="22"/>
            </w:rPr>
          </w:pPr>
          <w:hyperlink w:anchor="_Toc2756244" w:history="1">
            <w:r w:rsidR="00E34A8C" w:rsidRPr="00AB0529">
              <w:rPr>
                <w:rStyle w:val="Hyperlink"/>
                <w:noProof/>
              </w:rPr>
              <w:t>Purpose of this Survey</w:t>
            </w:r>
            <w:r w:rsidR="00E34A8C">
              <w:rPr>
                <w:noProof/>
                <w:webHidden/>
              </w:rPr>
              <w:tab/>
            </w:r>
            <w:r w:rsidR="00E34A8C">
              <w:rPr>
                <w:noProof/>
                <w:webHidden/>
              </w:rPr>
              <w:fldChar w:fldCharType="begin"/>
            </w:r>
            <w:r w:rsidR="00E34A8C">
              <w:rPr>
                <w:noProof/>
                <w:webHidden/>
              </w:rPr>
              <w:instrText xml:space="preserve"> PAGEREF _Toc2756244 \h </w:instrText>
            </w:r>
            <w:r w:rsidR="00E34A8C">
              <w:rPr>
                <w:noProof/>
                <w:webHidden/>
              </w:rPr>
            </w:r>
            <w:r w:rsidR="00E34A8C">
              <w:rPr>
                <w:noProof/>
                <w:webHidden/>
              </w:rPr>
              <w:fldChar w:fldCharType="separate"/>
            </w:r>
            <w:r w:rsidR="00E34A8C">
              <w:rPr>
                <w:noProof/>
                <w:webHidden/>
              </w:rPr>
              <w:t>5</w:t>
            </w:r>
            <w:r w:rsidR="00E34A8C">
              <w:rPr>
                <w:noProof/>
                <w:webHidden/>
              </w:rPr>
              <w:fldChar w:fldCharType="end"/>
            </w:r>
          </w:hyperlink>
        </w:p>
        <w:p w14:paraId="41C5E719" w14:textId="18E3D9D5" w:rsidR="00E34A8C" w:rsidRDefault="003D0657">
          <w:pPr>
            <w:pStyle w:val="TOC3"/>
            <w:tabs>
              <w:tab w:val="right" w:leader="dot" w:pos="10790"/>
            </w:tabs>
            <w:rPr>
              <w:noProof/>
              <w:szCs w:val="22"/>
            </w:rPr>
          </w:pPr>
          <w:hyperlink w:anchor="_Toc2756245" w:history="1">
            <w:r w:rsidR="00E34A8C" w:rsidRPr="00AB0529">
              <w:rPr>
                <w:rStyle w:val="Hyperlink"/>
                <w:noProof/>
              </w:rPr>
              <w:t>Who Participated in the Survey</w:t>
            </w:r>
            <w:r w:rsidR="00E34A8C">
              <w:rPr>
                <w:noProof/>
                <w:webHidden/>
              </w:rPr>
              <w:tab/>
            </w:r>
            <w:r w:rsidR="00E34A8C">
              <w:rPr>
                <w:noProof/>
                <w:webHidden/>
              </w:rPr>
              <w:fldChar w:fldCharType="begin"/>
            </w:r>
            <w:r w:rsidR="00E34A8C">
              <w:rPr>
                <w:noProof/>
                <w:webHidden/>
              </w:rPr>
              <w:instrText xml:space="preserve"> PAGEREF _Toc2756245 \h </w:instrText>
            </w:r>
            <w:r w:rsidR="00E34A8C">
              <w:rPr>
                <w:noProof/>
                <w:webHidden/>
              </w:rPr>
            </w:r>
            <w:r w:rsidR="00E34A8C">
              <w:rPr>
                <w:noProof/>
                <w:webHidden/>
              </w:rPr>
              <w:fldChar w:fldCharType="separate"/>
            </w:r>
            <w:r w:rsidR="00E34A8C">
              <w:rPr>
                <w:noProof/>
                <w:webHidden/>
              </w:rPr>
              <w:t>6</w:t>
            </w:r>
            <w:r w:rsidR="00E34A8C">
              <w:rPr>
                <w:noProof/>
                <w:webHidden/>
              </w:rPr>
              <w:fldChar w:fldCharType="end"/>
            </w:r>
          </w:hyperlink>
        </w:p>
        <w:p w14:paraId="603F863E" w14:textId="5D197067" w:rsidR="00E34A8C" w:rsidRDefault="003D0657">
          <w:pPr>
            <w:pStyle w:val="TOC3"/>
            <w:tabs>
              <w:tab w:val="right" w:leader="dot" w:pos="10790"/>
            </w:tabs>
            <w:rPr>
              <w:noProof/>
              <w:szCs w:val="22"/>
            </w:rPr>
          </w:pPr>
          <w:hyperlink w:anchor="_Toc2756246" w:history="1">
            <w:r w:rsidR="00E34A8C" w:rsidRPr="00AB0529">
              <w:rPr>
                <w:rStyle w:val="Hyperlink"/>
                <w:noProof/>
              </w:rPr>
              <w:t>Method</w:t>
            </w:r>
            <w:r w:rsidR="00E34A8C">
              <w:rPr>
                <w:noProof/>
                <w:webHidden/>
              </w:rPr>
              <w:tab/>
            </w:r>
            <w:r w:rsidR="00E34A8C">
              <w:rPr>
                <w:noProof/>
                <w:webHidden/>
              </w:rPr>
              <w:fldChar w:fldCharType="begin"/>
            </w:r>
            <w:r w:rsidR="00E34A8C">
              <w:rPr>
                <w:noProof/>
                <w:webHidden/>
              </w:rPr>
              <w:instrText xml:space="preserve"> PAGEREF _Toc2756246 \h </w:instrText>
            </w:r>
            <w:r w:rsidR="00E34A8C">
              <w:rPr>
                <w:noProof/>
                <w:webHidden/>
              </w:rPr>
            </w:r>
            <w:r w:rsidR="00E34A8C">
              <w:rPr>
                <w:noProof/>
                <w:webHidden/>
              </w:rPr>
              <w:fldChar w:fldCharType="separate"/>
            </w:r>
            <w:r w:rsidR="00E34A8C">
              <w:rPr>
                <w:noProof/>
                <w:webHidden/>
              </w:rPr>
              <w:t>6</w:t>
            </w:r>
            <w:r w:rsidR="00E34A8C">
              <w:rPr>
                <w:noProof/>
                <w:webHidden/>
              </w:rPr>
              <w:fldChar w:fldCharType="end"/>
            </w:r>
          </w:hyperlink>
        </w:p>
        <w:p w14:paraId="000DE267" w14:textId="63AD2F74" w:rsidR="00E34A8C" w:rsidRDefault="003D0657">
          <w:pPr>
            <w:pStyle w:val="TOC3"/>
            <w:tabs>
              <w:tab w:val="right" w:leader="dot" w:pos="10790"/>
            </w:tabs>
            <w:rPr>
              <w:noProof/>
              <w:szCs w:val="22"/>
            </w:rPr>
          </w:pPr>
          <w:hyperlink w:anchor="_Toc2756247" w:history="1">
            <w:r w:rsidR="00E34A8C" w:rsidRPr="00AB0529">
              <w:rPr>
                <w:rStyle w:val="Hyperlink"/>
                <w:noProof/>
              </w:rPr>
              <w:t>Definitions of OER and Open Textbooks</w:t>
            </w:r>
            <w:r w:rsidR="00E34A8C">
              <w:rPr>
                <w:noProof/>
                <w:webHidden/>
              </w:rPr>
              <w:tab/>
            </w:r>
            <w:r w:rsidR="00E34A8C">
              <w:rPr>
                <w:noProof/>
                <w:webHidden/>
              </w:rPr>
              <w:fldChar w:fldCharType="begin"/>
            </w:r>
            <w:r w:rsidR="00E34A8C">
              <w:rPr>
                <w:noProof/>
                <w:webHidden/>
              </w:rPr>
              <w:instrText xml:space="preserve"> PAGEREF _Toc2756247 \h </w:instrText>
            </w:r>
            <w:r w:rsidR="00E34A8C">
              <w:rPr>
                <w:noProof/>
                <w:webHidden/>
              </w:rPr>
            </w:r>
            <w:r w:rsidR="00E34A8C">
              <w:rPr>
                <w:noProof/>
                <w:webHidden/>
              </w:rPr>
              <w:fldChar w:fldCharType="separate"/>
            </w:r>
            <w:r w:rsidR="00E34A8C">
              <w:rPr>
                <w:noProof/>
                <w:webHidden/>
              </w:rPr>
              <w:t>6</w:t>
            </w:r>
            <w:r w:rsidR="00E34A8C">
              <w:rPr>
                <w:noProof/>
                <w:webHidden/>
              </w:rPr>
              <w:fldChar w:fldCharType="end"/>
            </w:r>
          </w:hyperlink>
        </w:p>
        <w:p w14:paraId="2FB32FC8" w14:textId="47DCD750" w:rsidR="00E34A8C" w:rsidRDefault="003D0657">
          <w:pPr>
            <w:pStyle w:val="TOC1"/>
            <w:rPr>
              <w:noProof/>
              <w:szCs w:val="22"/>
            </w:rPr>
          </w:pPr>
          <w:hyperlink w:anchor="_Toc2756248" w:history="1">
            <w:r w:rsidR="00E34A8C" w:rsidRPr="00AB0529">
              <w:rPr>
                <w:rStyle w:val="Hyperlink"/>
                <w:noProof/>
              </w:rPr>
              <w:t>Results</w:t>
            </w:r>
            <w:r w:rsidR="00E34A8C">
              <w:rPr>
                <w:noProof/>
                <w:webHidden/>
              </w:rPr>
              <w:tab/>
            </w:r>
            <w:r w:rsidR="00E34A8C">
              <w:rPr>
                <w:noProof/>
                <w:webHidden/>
              </w:rPr>
              <w:fldChar w:fldCharType="begin"/>
            </w:r>
            <w:r w:rsidR="00E34A8C">
              <w:rPr>
                <w:noProof/>
                <w:webHidden/>
              </w:rPr>
              <w:instrText xml:space="preserve"> PAGEREF _Toc2756248 \h </w:instrText>
            </w:r>
            <w:r w:rsidR="00E34A8C">
              <w:rPr>
                <w:noProof/>
                <w:webHidden/>
              </w:rPr>
            </w:r>
            <w:r w:rsidR="00E34A8C">
              <w:rPr>
                <w:noProof/>
                <w:webHidden/>
              </w:rPr>
              <w:fldChar w:fldCharType="separate"/>
            </w:r>
            <w:r w:rsidR="00E34A8C">
              <w:rPr>
                <w:noProof/>
                <w:webHidden/>
              </w:rPr>
              <w:t>7</w:t>
            </w:r>
            <w:r w:rsidR="00E34A8C">
              <w:rPr>
                <w:noProof/>
                <w:webHidden/>
              </w:rPr>
              <w:fldChar w:fldCharType="end"/>
            </w:r>
          </w:hyperlink>
        </w:p>
        <w:p w14:paraId="083CE580" w14:textId="30BF19BE" w:rsidR="00E34A8C" w:rsidRDefault="003D0657">
          <w:pPr>
            <w:pStyle w:val="TOC3"/>
            <w:tabs>
              <w:tab w:val="right" w:leader="dot" w:pos="10790"/>
            </w:tabs>
            <w:rPr>
              <w:noProof/>
              <w:szCs w:val="22"/>
            </w:rPr>
          </w:pPr>
          <w:hyperlink w:anchor="_Toc2756249" w:history="1">
            <w:r w:rsidR="00E34A8C" w:rsidRPr="00AB0529">
              <w:rPr>
                <w:rStyle w:val="Hyperlink"/>
                <w:noProof/>
              </w:rPr>
              <w:t>How Decisions are Made to Create, Modify, or Select New Course Materials</w:t>
            </w:r>
            <w:r w:rsidR="00E34A8C">
              <w:rPr>
                <w:noProof/>
                <w:webHidden/>
              </w:rPr>
              <w:tab/>
            </w:r>
            <w:r w:rsidR="00E34A8C">
              <w:rPr>
                <w:noProof/>
                <w:webHidden/>
              </w:rPr>
              <w:fldChar w:fldCharType="begin"/>
            </w:r>
            <w:r w:rsidR="00E34A8C">
              <w:rPr>
                <w:noProof/>
                <w:webHidden/>
              </w:rPr>
              <w:instrText xml:space="preserve"> PAGEREF _Toc2756249 \h </w:instrText>
            </w:r>
            <w:r w:rsidR="00E34A8C">
              <w:rPr>
                <w:noProof/>
                <w:webHidden/>
              </w:rPr>
            </w:r>
            <w:r w:rsidR="00E34A8C">
              <w:rPr>
                <w:noProof/>
                <w:webHidden/>
              </w:rPr>
              <w:fldChar w:fldCharType="separate"/>
            </w:r>
            <w:r w:rsidR="00E34A8C">
              <w:rPr>
                <w:noProof/>
                <w:webHidden/>
              </w:rPr>
              <w:t>7</w:t>
            </w:r>
            <w:r w:rsidR="00E34A8C">
              <w:rPr>
                <w:noProof/>
                <w:webHidden/>
              </w:rPr>
              <w:fldChar w:fldCharType="end"/>
            </w:r>
          </w:hyperlink>
        </w:p>
        <w:p w14:paraId="233D1873" w14:textId="3F65D348" w:rsidR="00E34A8C" w:rsidRDefault="003D0657">
          <w:pPr>
            <w:pStyle w:val="TOC3"/>
            <w:tabs>
              <w:tab w:val="right" w:leader="dot" w:pos="10790"/>
            </w:tabs>
            <w:rPr>
              <w:noProof/>
              <w:szCs w:val="22"/>
            </w:rPr>
          </w:pPr>
          <w:hyperlink w:anchor="_Toc2756250" w:history="1">
            <w:r w:rsidR="00E34A8C" w:rsidRPr="00AB0529">
              <w:rPr>
                <w:rStyle w:val="Hyperlink"/>
                <w:noProof/>
              </w:rPr>
              <w:t>Types of Courses Represented in Survey Responses</w:t>
            </w:r>
            <w:r w:rsidR="00E34A8C">
              <w:rPr>
                <w:noProof/>
                <w:webHidden/>
              </w:rPr>
              <w:tab/>
            </w:r>
            <w:r w:rsidR="00E34A8C">
              <w:rPr>
                <w:noProof/>
                <w:webHidden/>
              </w:rPr>
              <w:fldChar w:fldCharType="begin"/>
            </w:r>
            <w:r w:rsidR="00E34A8C">
              <w:rPr>
                <w:noProof/>
                <w:webHidden/>
              </w:rPr>
              <w:instrText xml:space="preserve"> PAGEREF _Toc2756250 \h </w:instrText>
            </w:r>
            <w:r w:rsidR="00E34A8C">
              <w:rPr>
                <w:noProof/>
                <w:webHidden/>
              </w:rPr>
            </w:r>
            <w:r w:rsidR="00E34A8C">
              <w:rPr>
                <w:noProof/>
                <w:webHidden/>
              </w:rPr>
              <w:fldChar w:fldCharType="separate"/>
            </w:r>
            <w:r w:rsidR="00E34A8C">
              <w:rPr>
                <w:noProof/>
                <w:webHidden/>
              </w:rPr>
              <w:t>8</w:t>
            </w:r>
            <w:r w:rsidR="00E34A8C">
              <w:rPr>
                <w:noProof/>
                <w:webHidden/>
              </w:rPr>
              <w:fldChar w:fldCharType="end"/>
            </w:r>
          </w:hyperlink>
        </w:p>
        <w:p w14:paraId="79DFA90C" w14:textId="76E1D05F" w:rsidR="00E34A8C" w:rsidRDefault="003D0657">
          <w:pPr>
            <w:pStyle w:val="TOC3"/>
            <w:tabs>
              <w:tab w:val="right" w:leader="dot" w:pos="10790"/>
            </w:tabs>
            <w:rPr>
              <w:noProof/>
              <w:szCs w:val="22"/>
            </w:rPr>
          </w:pPr>
          <w:hyperlink w:anchor="_Toc2756251" w:history="1">
            <w:r w:rsidR="00E34A8C" w:rsidRPr="00AB0529">
              <w:rPr>
                <w:rStyle w:val="Hyperlink"/>
                <w:noProof/>
              </w:rPr>
              <w:t>Faculty Priorities in Selecting Teaching Materials</w:t>
            </w:r>
            <w:r w:rsidR="00E34A8C">
              <w:rPr>
                <w:noProof/>
                <w:webHidden/>
              </w:rPr>
              <w:tab/>
            </w:r>
            <w:r w:rsidR="00E34A8C">
              <w:rPr>
                <w:noProof/>
                <w:webHidden/>
              </w:rPr>
              <w:fldChar w:fldCharType="begin"/>
            </w:r>
            <w:r w:rsidR="00E34A8C">
              <w:rPr>
                <w:noProof/>
                <w:webHidden/>
              </w:rPr>
              <w:instrText xml:space="preserve"> PAGEREF _Toc2756251 \h </w:instrText>
            </w:r>
            <w:r w:rsidR="00E34A8C">
              <w:rPr>
                <w:noProof/>
                <w:webHidden/>
              </w:rPr>
            </w:r>
            <w:r w:rsidR="00E34A8C">
              <w:rPr>
                <w:noProof/>
                <w:webHidden/>
              </w:rPr>
              <w:fldChar w:fldCharType="separate"/>
            </w:r>
            <w:r w:rsidR="00E34A8C">
              <w:rPr>
                <w:noProof/>
                <w:webHidden/>
              </w:rPr>
              <w:t>10</w:t>
            </w:r>
            <w:r w:rsidR="00E34A8C">
              <w:rPr>
                <w:noProof/>
                <w:webHidden/>
              </w:rPr>
              <w:fldChar w:fldCharType="end"/>
            </w:r>
          </w:hyperlink>
        </w:p>
        <w:p w14:paraId="1465372F" w14:textId="2C36F277" w:rsidR="00E34A8C" w:rsidRDefault="003D0657">
          <w:pPr>
            <w:pStyle w:val="TOC2"/>
            <w:rPr>
              <w:noProof/>
              <w:szCs w:val="22"/>
            </w:rPr>
          </w:pPr>
          <w:hyperlink w:anchor="_Toc2756252" w:history="1">
            <w:r w:rsidR="00E34A8C" w:rsidRPr="00AB0529">
              <w:rPr>
                <w:rStyle w:val="Hyperlink"/>
                <w:noProof/>
              </w:rPr>
              <w:t>OER and Course Materials Selection</w:t>
            </w:r>
            <w:r w:rsidR="00E34A8C">
              <w:rPr>
                <w:noProof/>
                <w:webHidden/>
              </w:rPr>
              <w:tab/>
            </w:r>
            <w:r w:rsidR="00E34A8C">
              <w:rPr>
                <w:noProof/>
                <w:webHidden/>
              </w:rPr>
              <w:fldChar w:fldCharType="begin"/>
            </w:r>
            <w:r w:rsidR="00E34A8C">
              <w:rPr>
                <w:noProof/>
                <w:webHidden/>
              </w:rPr>
              <w:instrText xml:space="preserve"> PAGEREF _Toc2756252 \h </w:instrText>
            </w:r>
            <w:r w:rsidR="00E34A8C">
              <w:rPr>
                <w:noProof/>
                <w:webHidden/>
              </w:rPr>
            </w:r>
            <w:r w:rsidR="00E34A8C">
              <w:rPr>
                <w:noProof/>
                <w:webHidden/>
              </w:rPr>
              <w:fldChar w:fldCharType="separate"/>
            </w:r>
            <w:r w:rsidR="00E34A8C">
              <w:rPr>
                <w:noProof/>
                <w:webHidden/>
              </w:rPr>
              <w:t>14</w:t>
            </w:r>
            <w:r w:rsidR="00E34A8C">
              <w:rPr>
                <w:noProof/>
                <w:webHidden/>
              </w:rPr>
              <w:fldChar w:fldCharType="end"/>
            </w:r>
          </w:hyperlink>
        </w:p>
        <w:p w14:paraId="0A02C970" w14:textId="19ABB143" w:rsidR="00E34A8C" w:rsidRDefault="003D0657">
          <w:pPr>
            <w:pStyle w:val="TOC3"/>
            <w:tabs>
              <w:tab w:val="right" w:leader="dot" w:pos="10790"/>
            </w:tabs>
            <w:rPr>
              <w:noProof/>
              <w:szCs w:val="22"/>
            </w:rPr>
          </w:pPr>
          <w:hyperlink w:anchor="_Toc2756253" w:history="1">
            <w:r w:rsidR="00E34A8C" w:rsidRPr="00AB0529">
              <w:rPr>
                <w:rStyle w:val="Hyperlink"/>
                <w:noProof/>
              </w:rPr>
              <w:t>OER and Open Textbook Awareness</w:t>
            </w:r>
            <w:r w:rsidR="00E34A8C">
              <w:rPr>
                <w:noProof/>
                <w:webHidden/>
              </w:rPr>
              <w:tab/>
            </w:r>
            <w:r w:rsidR="00E34A8C">
              <w:rPr>
                <w:noProof/>
                <w:webHidden/>
              </w:rPr>
              <w:fldChar w:fldCharType="begin"/>
            </w:r>
            <w:r w:rsidR="00E34A8C">
              <w:rPr>
                <w:noProof/>
                <w:webHidden/>
              </w:rPr>
              <w:instrText xml:space="preserve"> PAGEREF _Toc2756253 \h </w:instrText>
            </w:r>
            <w:r w:rsidR="00E34A8C">
              <w:rPr>
                <w:noProof/>
                <w:webHidden/>
              </w:rPr>
            </w:r>
            <w:r w:rsidR="00E34A8C">
              <w:rPr>
                <w:noProof/>
                <w:webHidden/>
              </w:rPr>
              <w:fldChar w:fldCharType="separate"/>
            </w:r>
            <w:r w:rsidR="00E34A8C">
              <w:rPr>
                <w:noProof/>
                <w:webHidden/>
              </w:rPr>
              <w:t>14</w:t>
            </w:r>
            <w:r w:rsidR="00E34A8C">
              <w:rPr>
                <w:noProof/>
                <w:webHidden/>
              </w:rPr>
              <w:fldChar w:fldCharType="end"/>
            </w:r>
          </w:hyperlink>
        </w:p>
        <w:p w14:paraId="27F68C7B" w14:textId="06BEC9A6" w:rsidR="00E34A8C" w:rsidRDefault="003D0657">
          <w:pPr>
            <w:pStyle w:val="TOC3"/>
            <w:tabs>
              <w:tab w:val="right" w:leader="dot" w:pos="10790"/>
            </w:tabs>
            <w:rPr>
              <w:noProof/>
              <w:szCs w:val="22"/>
            </w:rPr>
          </w:pPr>
          <w:hyperlink w:anchor="_Toc2756254" w:history="1">
            <w:r w:rsidR="00E34A8C" w:rsidRPr="00AB0529">
              <w:rPr>
                <w:rStyle w:val="Hyperlink"/>
                <w:noProof/>
              </w:rPr>
              <w:t>Current Course Material and OER Usage</w:t>
            </w:r>
            <w:r w:rsidR="00E34A8C">
              <w:rPr>
                <w:noProof/>
                <w:webHidden/>
              </w:rPr>
              <w:tab/>
            </w:r>
            <w:r w:rsidR="00E34A8C">
              <w:rPr>
                <w:noProof/>
                <w:webHidden/>
              </w:rPr>
              <w:fldChar w:fldCharType="begin"/>
            </w:r>
            <w:r w:rsidR="00E34A8C">
              <w:rPr>
                <w:noProof/>
                <w:webHidden/>
              </w:rPr>
              <w:instrText xml:space="preserve"> PAGEREF _Toc2756254 \h </w:instrText>
            </w:r>
            <w:r w:rsidR="00E34A8C">
              <w:rPr>
                <w:noProof/>
                <w:webHidden/>
              </w:rPr>
            </w:r>
            <w:r w:rsidR="00E34A8C">
              <w:rPr>
                <w:noProof/>
                <w:webHidden/>
              </w:rPr>
              <w:fldChar w:fldCharType="separate"/>
            </w:r>
            <w:r w:rsidR="00E34A8C">
              <w:rPr>
                <w:noProof/>
                <w:webHidden/>
              </w:rPr>
              <w:t>16</w:t>
            </w:r>
            <w:r w:rsidR="00E34A8C">
              <w:rPr>
                <w:noProof/>
                <w:webHidden/>
              </w:rPr>
              <w:fldChar w:fldCharType="end"/>
            </w:r>
          </w:hyperlink>
        </w:p>
        <w:p w14:paraId="38780667" w14:textId="477E59D7" w:rsidR="00E34A8C" w:rsidRDefault="003D0657">
          <w:pPr>
            <w:pStyle w:val="TOC2"/>
            <w:rPr>
              <w:noProof/>
              <w:szCs w:val="22"/>
            </w:rPr>
          </w:pPr>
          <w:hyperlink w:anchor="_Toc2756255" w:history="1">
            <w:r w:rsidR="00E34A8C" w:rsidRPr="00AB0529">
              <w:rPr>
                <w:rStyle w:val="Hyperlink"/>
                <w:noProof/>
              </w:rPr>
              <w:t>Deterrents to Using OER or Open Textbooks</w:t>
            </w:r>
            <w:r w:rsidR="00E34A8C">
              <w:rPr>
                <w:noProof/>
                <w:webHidden/>
              </w:rPr>
              <w:tab/>
            </w:r>
            <w:r w:rsidR="00E34A8C">
              <w:rPr>
                <w:noProof/>
                <w:webHidden/>
              </w:rPr>
              <w:fldChar w:fldCharType="begin"/>
            </w:r>
            <w:r w:rsidR="00E34A8C">
              <w:rPr>
                <w:noProof/>
                <w:webHidden/>
              </w:rPr>
              <w:instrText xml:space="preserve"> PAGEREF _Toc2756255 \h </w:instrText>
            </w:r>
            <w:r w:rsidR="00E34A8C">
              <w:rPr>
                <w:noProof/>
                <w:webHidden/>
              </w:rPr>
            </w:r>
            <w:r w:rsidR="00E34A8C">
              <w:rPr>
                <w:noProof/>
                <w:webHidden/>
              </w:rPr>
              <w:fldChar w:fldCharType="separate"/>
            </w:r>
            <w:r w:rsidR="00E34A8C">
              <w:rPr>
                <w:noProof/>
                <w:webHidden/>
              </w:rPr>
              <w:t>18</w:t>
            </w:r>
            <w:r w:rsidR="00E34A8C">
              <w:rPr>
                <w:noProof/>
                <w:webHidden/>
              </w:rPr>
              <w:fldChar w:fldCharType="end"/>
            </w:r>
          </w:hyperlink>
        </w:p>
        <w:p w14:paraId="6F9A6E57" w14:textId="0328AD52" w:rsidR="00E34A8C" w:rsidRDefault="003D0657">
          <w:pPr>
            <w:pStyle w:val="TOC3"/>
            <w:tabs>
              <w:tab w:val="right" w:leader="dot" w:pos="10790"/>
            </w:tabs>
            <w:rPr>
              <w:noProof/>
              <w:szCs w:val="22"/>
            </w:rPr>
          </w:pPr>
          <w:hyperlink w:anchor="_Toc2756256" w:history="1">
            <w:r w:rsidR="00E34A8C" w:rsidRPr="00AB0529">
              <w:rPr>
                <w:rStyle w:val="Hyperlink"/>
                <w:noProof/>
              </w:rPr>
              <w:t>Deterrent 1: Lack of High-Quality Resources</w:t>
            </w:r>
            <w:r w:rsidR="00E34A8C">
              <w:rPr>
                <w:noProof/>
                <w:webHidden/>
              </w:rPr>
              <w:tab/>
            </w:r>
            <w:r w:rsidR="00E34A8C">
              <w:rPr>
                <w:noProof/>
                <w:webHidden/>
              </w:rPr>
              <w:fldChar w:fldCharType="begin"/>
            </w:r>
            <w:r w:rsidR="00E34A8C">
              <w:rPr>
                <w:noProof/>
                <w:webHidden/>
              </w:rPr>
              <w:instrText xml:space="preserve"> PAGEREF _Toc2756256 \h </w:instrText>
            </w:r>
            <w:r w:rsidR="00E34A8C">
              <w:rPr>
                <w:noProof/>
                <w:webHidden/>
              </w:rPr>
            </w:r>
            <w:r w:rsidR="00E34A8C">
              <w:rPr>
                <w:noProof/>
                <w:webHidden/>
              </w:rPr>
              <w:fldChar w:fldCharType="separate"/>
            </w:r>
            <w:r w:rsidR="00E34A8C">
              <w:rPr>
                <w:noProof/>
                <w:webHidden/>
              </w:rPr>
              <w:t>20</w:t>
            </w:r>
            <w:r w:rsidR="00E34A8C">
              <w:rPr>
                <w:noProof/>
                <w:webHidden/>
              </w:rPr>
              <w:fldChar w:fldCharType="end"/>
            </w:r>
          </w:hyperlink>
        </w:p>
        <w:p w14:paraId="1287E00B" w14:textId="7664BE04" w:rsidR="00E34A8C" w:rsidRDefault="003D0657">
          <w:pPr>
            <w:pStyle w:val="TOC3"/>
            <w:tabs>
              <w:tab w:val="right" w:leader="dot" w:pos="10790"/>
            </w:tabs>
            <w:rPr>
              <w:noProof/>
              <w:szCs w:val="22"/>
            </w:rPr>
          </w:pPr>
          <w:hyperlink w:anchor="_Toc2756257" w:history="1">
            <w:r w:rsidR="00E34A8C" w:rsidRPr="00AB0529">
              <w:rPr>
                <w:rStyle w:val="Hyperlink"/>
                <w:noProof/>
              </w:rPr>
              <w:t>Deterrent 2: Lack of Resources for Subject Area</w:t>
            </w:r>
            <w:r w:rsidR="00E34A8C">
              <w:rPr>
                <w:noProof/>
                <w:webHidden/>
              </w:rPr>
              <w:tab/>
            </w:r>
            <w:r w:rsidR="00E34A8C">
              <w:rPr>
                <w:noProof/>
                <w:webHidden/>
              </w:rPr>
              <w:fldChar w:fldCharType="begin"/>
            </w:r>
            <w:r w:rsidR="00E34A8C">
              <w:rPr>
                <w:noProof/>
                <w:webHidden/>
              </w:rPr>
              <w:instrText xml:space="preserve"> PAGEREF _Toc2756257 \h </w:instrText>
            </w:r>
            <w:r w:rsidR="00E34A8C">
              <w:rPr>
                <w:noProof/>
                <w:webHidden/>
              </w:rPr>
            </w:r>
            <w:r w:rsidR="00E34A8C">
              <w:rPr>
                <w:noProof/>
                <w:webHidden/>
              </w:rPr>
              <w:fldChar w:fldCharType="separate"/>
            </w:r>
            <w:r w:rsidR="00E34A8C">
              <w:rPr>
                <w:noProof/>
                <w:webHidden/>
              </w:rPr>
              <w:t>22</w:t>
            </w:r>
            <w:r w:rsidR="00E34A8C">
              <w:rPr>
                <w:noProof/>
                <w:webHidden/>
              </w:rPr>
              <w:fldChar w:fldCharType="end"/>
            </w:r>
          </w:hyperlink>
        </w:p>
        <w:p w14:paraId="01AAB0C9" w14:textId="35072CDA" w:rsidR="00E34A8C" w:rsidRDefault="003D0657">
          <w:pPr>
            <w:pStyle w:val="TOC3"/>
            <w:tabs>
              <w:tab w:val="right" w:leader="dot" w:pos="10790"/>
            </w:tabs>
            <w:rPr>
              <w:noProof/>
              <w:szCs w:val="22"/>
            </w:rPr>
          </w:pPr>
          <w:hyperlink w:anchor="_Toc2756258" w:history="1">
            <w:r w:rsidR="00E34A8C" w:rsidRPr="00AB0529">
              <w:rPr>
                <w:rStyle w:val="Hyperlink"/>
                <w:noProof/>
              </w:rPr>
              <w:t>Deterrent 3: Difficulty Finding OER</w:t>
            </w:r>
            <w:r w:rsidR="00E34A8C">
              <w:rPr>
                <w:noProof/>
                <w:webHidden/>
              </w:rPr>
              <w:tab/>
            </w:r>
            <w:r w:rsidR="00E34A8C">
              <w:rPr>
                <w:noProof/>
                <w:webHidden/>
              </w:rPr>
              <w:fldChar w:fldCharType="begin"/>
            </w:r>
            <w:r w:rsidR="00E34A8C">
              <w:rPr>
                <w:noProof/>
                <w:webHidden/>
              </w:rPr>
              <w:instrText xml:space="preserve"> PAGEREF _Toc2756258 \h </w:instrText>
            </w:r>
            <w:r w:rsidR="00E34A8C">
              <w:rPr>
                <w:noProof/>
                <w:webHidden/>
              </w:rPr>
            </w:r>
            <w:r w:rsidR="00E34A8C">
              <w:rPr>
                <w:noProof/>
                <w:webHidden/>
              </w:rPr>
              <w:fldChar w:fldCharType="separate"/>
            </w:r>
            <w:r w:rsidR="00E34A8C">
              <w:rPr>
                <w:noProof/>
                <w:webHidden/>
              </w:rPr>
              <w:t>22</w:t>
            </w:r>
            <w:r w:rsidR="00E34A8C">
              <w:rPr>
                <w:noProof/>
                <w:webHidden/>
              </w:rPr>
              <w:fldChar w:fldCharType="end"/>
            </w:r>
          </w:hyperlink>
        </w:p>
        <w:p w14:paraId="0C4CB7A2" w14:textId="6FDCD4BA" w:rsidR="00E34A8C" w:rsidRDefault="003D0657">
          <w:pPr>
            <w:pStyle w:val="TOC3"/>
            <w:tabs>
              <w:tab w:val="right" w:leader="dot" w:pos="10790"/>
            </w:tabs>
            <w:rPr>
              <w:noProof/>
              <w:szCs w:val="22"/>
            </w:rPr>
          </w:pPr>
          <w:hyperlink w:anchor="_Toc2756259" w:history="1">
            <w:r w:rsidR="00E34A8C" w:rsidRPr="00AB0529">
              <w:rPr>
                <w:rStyle w:val="Hyperlink"/>
                <w:noProof/>
              </w:rPr>
              <w:t>Common Deterrent in Open-Ended Responses: Time to Implement OER</w:t>
            </w:r>
            <w:r w:rsidR="00E34A8C">
              <w:rPr>
                <w:noProof/>
                <w:webHidden/>
              </w:rPr>
              <w:tab/>
            </w:r>
            <w:r w:rsidR="00E34A8C">
              <w:rPr>
                <w:noProof/>
                <w:webHidden/>
              </w:rPr>
              <w:fldChar w:fldCharType="begin"/>
            </w:r>
            <w:r w:rsidR="00E34A8C">
              <w:rPr>
                <w:noProof/>
                <w:webHidden/>
              </w:rPr>
              <w:instrText xml:space="preserve"> PAGEREF _Toc2756259 \h </w:instrText>
            </w:r>
            <w:r w:rsidR="00E34A8C">
              <w:rPr>
                <w:noProof/>
                <w:webHidden/>
              </w:rPr>
            </w:r>
            <w:r w:rsidR="00E34A8C">
              <w:rPr>
                <w:noProof/>
                <w:webHidden/>
              </w:rPr>
              <w:fldChar w:fldCharType="separate"/>
            </w:r>
            <w:r w:rsidR="00E34A8C">
              <w:rPr>
                <w:noProof/>
                <w:webHidden/>
              </w:rPr>
              <w:t>24</w:t>
            </w:r>
            <w:r w:rsidR="00E34A8C">
              <w:rPr>
                <w:noProof/>
                <w:webHidden/>
              </w:rPr>
              <w:fldChar w:fldCharType="end"/>
            </w:r>
          </w:hyperlink>
        </w:p>
        <w:p w14:paraId="762D868F" w14:textId="39F8EA7D" w:rsidR="00E34A8C" w:rsidRDefault="003D0657">
          <w:pPr>
            <w:pStyle w:val="TOC2"/>
            <w:rPr>
              <w:noProof/>
              <w:szCs w:val="22"/>
            </w:rPr>
          </w:pPr>
          <w:hyperlink w:anchor="_Toc2756260" w:history="1">
            <w:r w:rsidR="00E34A8C" w:rsidRPr="00AB0529">
              <w:rPr>
                <w:rStyle w:val="Hyperlink"/>
                <w:noProof/>
              </w:rPr>
              <w:t>USG Faculty Planning on Using OER in the Future</w:t>
            </w:r>
            <w:r w:rsidR="00E34A8C">
              <w:rPr>
                <w:noProof/>
                <w:webHidden/>
              </w:rPr>
              <w:tab/>
            </w:r>
            <w:r w:rsidR="00E34A8C">
              <w:rPr>
                <w:noProof/>
                <w:webHidden/>
              </w:rPr>
              <w:fldChar w:fldCharType="begin"/>
            </w:r>
            <w:r w:rsidR="00E34A8C">
              <w:rPr>
                <w:noProof/>
                <w:webHidden/>
              </w:rPr>
              <w:instrText xml:space="preserve"> PAGEREF _Toc2756260 \h </w:instrText>
            </w:r>
            <w:r w:rsidR="00E34A8C">
              <w:rPr>
                <w:noProof/>
                <w:webHidden/>
              </w:rPr>
            </w:r>
            <w:r w:rsidR="00E34A8C">
              <w:rPr>
                <w:noProof/>
                <w:webHidden/>
              </w:rPr>
              <w:fldChar w:fldCharType="separate"/>
            </w:r>
            <w:r w:rsidR="00E34A8C">
              <w:rPr>
                <w:noProof/>
                <w:webHidden/>
              </w:rPr>
              <w:t>25</w:t>
            </w:r>
            <w:r w:rsidR="00E34A8C">
              <w:rPr>
                <w:noProof/>
                <w:webHidden/>
              </w:rPr>
              <w:fldChar w:fldCharType="end"/>
            </w:r>
          </w:hyperlink>
        </w:p>
        <w:p w14:paraId="4B902270" w14:textId="63A52400" w:rsidR="00E34A8C" w:rsidRDefault="003D0657">
          <w:pPr>
            <w:pStyle w:val="TOC1"/>
            <w:rPr>
              <w:noProof/>
              <w:szCs w:val="22"/>
            </w:rPr>
          </w:pPr>
          <w:hyperlink w:anchor="_Toc2756261" w:history="1">
            <w:r w:rsidR="00E34A8C" w:rsidRPr="00AB0529">
              <w:rPr>
                <w:rStyle w:val="Hyperlink"/>
                <w:noProof/>
              </w:rPr>
              <w:t>Conclusions</w:t>
            </w:r>
            <w:r w:rsidR="00E34A8C">
              <w:rPr>
                <w:noProof/>
                <w:webHidden/>
              </w:rPr>
              <w:tab/>
            </w:r>
            <w:r w:rsidR="00E34A8C">
              <w:rPr>
                <w:noProof/>
                <w:webHidden/>
              </w:rPr>
              <w:fldChar w:fldCharType="begin"/>
            </w:r>
            <w:r w:rsidR="00E34A8C">
              <w:rPr>
                <w:noProof/>
                <w:webHidden/>
              </w:rPr>
              <w:instrText xml:space="preserve"> PAGEREF _Toc2756261 \h </w:instrText>
            </w:r>
            <w:r w:rsidR="00E34A8C">
              <w:rPr>
                <w:noProof/>
                <w:webHidden/>
              </w:rPr>
            </w:r>
            <w:r w:rsidR="00E34A8C">
              <w:rPr>
                <w:noProof/>
                <w:webHidden/>
              </w:rPr>
              <w:fldChar w:fldCharType="separate"/>
            </w:r>
            <w:r w:rsidR="00E34A8C">
              <w:rPr>
                <w:noProof/>
                <w:webHidden/>
              </w:rPr>
              <w:t>26</w:t>
            </w:r>
            <w:r w:rsidR="00E34A8C">
              <w:rPr>
                <w:noProof/>
                <w:webHidden/>
              </w:rPr>
              <w:fldChar w:fldCharType="end"/>
            </w:r>
          </w:hyperlink>
        </w:p>
        <w:p w14:paraId="7385EF09" w14:textId="6120B330" w:rsidR="00E34A8C" w:rsidRDefault="003D0657">
          <w:pPr>
            <w:pStyle w:val="TOC3"/>
            <w:tabs>
              <w:tab w:val="right" w:leader="dot" w:pos="10790"/>
            </w:tabs>
            <w:rPr>
              <w:noProof/>
              <w:szCs w:val="22"/>
            </w:rPr>
          </w:pPr>
          <w:hyperlink w:anchor="_Toc2756262" w:history="1">
            <w:r w:rsidR="00E34A8C" w:rsidRPr="00AB0529">
              <w:rPr>
                <w:rStyle w:val="Hyperlink"/>
                <w:noProof/>
              </w:rPr>
              <w:t>Key Findings and Implications</w:t>
            </w:r>
            <w:r w:rsidR="00E34A8C">
              <w:rPr>
                <w:noProof/>
                <w:webHidden/>
              </w:rPr>
              <w:tab/>
            </w:r>
            <w:r w:rsidR="00E34A8C">
              <w:rPr>
                <w:noProof/>
                <w:webHidden/>
              </w:rPr>
              <w:fldChar w:fldCharType="begin"/>
            </w:r>
            <w:r w:rsidR="00E34A8C">
              <w:rPr>
                <w:noProof/>
                <w:webHidden/>
              </w:rPr>
              <w:instrText xml:space="preserve"> PAGEREF _Toc2756262 \h </w:instrText>
            </w:r>
            <w:r w:rsidR="00E34A8C">
              <w:rPr>
                <w:noProof/>
                <w:webHidden/>
              </w:rPr>
            </w:r>
            <w:r w:rsidR="00E34A8C">
              <w:rPr>
                <w:noProof/>
                <w:webHidden/>
              </w:rPr>
              <w:fldChar w:fldCharType="separate"/>
            </w:r>
            <w:r w:rsidR="00E34A8C">
              <w:rPr>
                <w:noProof/>
                <w:webHidden/>
              </w:rPr>
              <w:t>26</w:t>
            </w:r>
            <w:r w:rsidR="00E34A8C">
              <w:rPr>
                <w:noProof/>
                <w:webHidden/>
              </w:rPr>
              <w:fldChar w:fldCharType="end"/>
            </w:r>
          </w:hyperlink>
        </w:p>
        <w:p w14:paraId="74302FFE" w14:textId="694FAF7D" w:rsidR="00E34A8C" w:rsidRDefault="003D0657">
          <w:pPr>
            <w:pStyle w:val="TOC3"/>
            <w:tabs>
              <w:tab w:val="right" w:leader="dot" w:pos="10790"/>
            </w:tabs>
            <w:rPr>
              <w:noProof/>
              <w:szCs w:val="22"/>
            </w:rPr>
          </w:pPr>
          <w:hyperlink w:anchor="_Toc2756263" w:history="1">
            <w:r w:rsidR="00E34A8C" w:rsidRPr="00AB0529">
              <w:rPr>
                <w:rStyle w:val="Hyperlink"/>
                <w:noProof/>
              </w:rPr>
              <w:t>Final Thoughts</w:t>
            </w:r>
            <w:r w:rsidR="00E34A8C">
              <w:rPr>
                <w:noProof/>
                <w:webHidden/>
              </w:rPr>
              <w:tab/>
            </w:r>
            <w:r w:rsidR="00E34A8C">
              <w:rPr>
                <w:noProof/>
                <w:webHidden/>
              </w:rPr>
              <w:fldChar w:fldCharType="begin"/>
            </w:r>
            <w:r w:rsidR="00E34A8C">
              <w:rPr>
                <w:noProof/>
                <w:webHidden/>
              </w:rPr>
              <w:instrText xml:space="preserve"> PAGEREF _Toc2756263 \h </w:instrText>
            </w:r>
            <w:r w:rsidR="00E34A8C">
              <w:rPr>
                <w:noProof/>
                <w:webHidden/>
              </w:rPr>
            </w:r>
            <w:r w:rsidR="00E34A8C">
              <w:rPr>
                <w:noProof/>
                <w:webHidden/>
              </w:rPr>
              <w:fldChar w:fldCharType="separate"/>
            </w:r>
            <w:r w:rsidR="00E34A8C">
              <w:rPr>
                <w:noProof/>
                <w:webHidden/>
              </w:rPr>
              <w:t>27</w:t>
            </w:r>
            <w:r w:rsidR="00E34A8C">
              <w:rPr>
                <w:noProof/>
                <w:webHidden/>
              </w:rPr>
              <w:fldChar w:fldCharType="end"/>
            </w:r>
          </w:hyperlink>
        </w:p>
        <w:p w14:paraId="77AE09B3" w14:textId="045352A0" w:rsidR="00E34A8C" w:rsidRDefault="003D0657">
          <w:pPr>
            <w:pStyle w:val="TOC1"/>
            <w:rPr>
              <w:noProof/>
              <w:szCs w:val="22"/>
            </w:rPr>
          </w:pPr>
          <w:hyperlink w:anchor="_Toc2756264" w:history="1">
            <w:r w:rsidR="00E34A8C" w:rsidRPr="00AB0529">
              <w:rPr>
                <w:rStyle w:val="Hyperlink"/>
                <w:noProof/>
              </w:rPr>
              <w:t>References</w:t>
            </w:r>
            <w:r w:rsidR="00E34A8C">
              <w:rPr>
                <w:noProof/>
                <w:webHidden/>
              </w:rPr>
              <w:tab/>
            </w:r>
            <w:r w:rsidR="00E34A8C">
              <w:rPr>
                <w:noProof/>
                <w:webHidden/>
              </w:rPr>
              <w:fldChar w:fldCharType="begin"/>
            </w:r>
            <w:r w:rsidR="00E34A8C">
              <w:rPr>
                <w:noProof/>
                <w:webHidden/>
              </w:rPr>
              <w:instrText xml:space="preserve"> PAGEREF _Toc2756264 \h </w:instrText>
            </w:r>
            <w:r w:rsidR="00E34A8C">
              <w:rPr>
                <w:noProof/>
                <w:webHidden/>
              </w:rPr>
            </w:r>
            <w:r w:rsidR="00E34A8C">
              <w:rPr>
                <w:noProof/>
                <w:webHidden/>
              </w:rPr>
              <w:fldChar w:fldCharType="separate"/>
            </w:r>
            <w:r w:rsidR="00E34A8C">
              <w:rPr>
                <w:noProof/>
                <w:webHidden/>
              </w:rPr>
              <w:t>28</w:t>
            </w:r>
            <w:r w:rsidR="00E34A8C">
              <w:rPr>
                <w:noProof/>
                <w:webHidden/>
              </w:rPr>
              <w:fldChar w:fldCharType="end"/>
            </w:r>
          </w:hyperlink>
        </w:p>
        <w:p w14:paraId="6AB6FD8E" w14:textId="2C54CC53" w:rsidR="00E34A8C" w:rsidRDefault="003D0657">
          <w:pPr>
            <w:pStyle w:val="TOC1"/>
            <w:rPr>
              <w:noProof/>
              <w:szCs w:val="22"/>
            </w:rPr>
          </w:pPr>
          <w:hyperlink w:anchor="_Toc2756265" w:history="1">
            <w:r w:rsidR="00E34A8C" w:rsidRPr="00AB0529">
              <w:rPr>
                <w:rStyle w:val="Hyperlink"/>
                <w:noProof/>
              </w:rPr>
              <w:t>Appendices</w:t>
            </w:r>
            <w:r w:rsidR="00E34A8C">
              <w:rPr>
                <w:noProof/>
                <w:webHidden/>
              </w:rPr>
              <w:tab/>
            </w:r>
            <w:r w:rsidR="00E34A8C">
              <w:rPr>
                <w:noProof/>
                <w:webHidden/>
              </w:rPr>
              <w:fldChar w:fldCharType="begin"/>
            </w:r>
            <w:r w:rsidR="00E34A8C">
              <w:rPr>
                <w:noProof/>
                <w:webHidden/>
              </w:rPr>
              <w:instrText xml:space="preserve"> PAGEREF _Toc2756265 \h </w:instrText>
            </w:r>
            <w:r w:rsidR="00E34A8C">
              <w:rPr>
                <w:noProof/>
                <w:webHidden/>
              </w:rPr>
            </w:r>
            <w:r w:rsidR="00E34A8C">
              <w:rPr>
                <w:noProof/>
                <w:webHidden/>
              </w:rPr>
              <w:fldChar w:fldCharType="separate"/>
            </w:r>
            <w:r w:rsidR="00E34A8C">
              <w:rPr>
                <w:noProof/>
                <w:webHidden/>
              </w:rPr>
              <w:t>29</w:t>
            </w:r>
            <w:r w:rsidR="00E34A8C">
              <w:rPr>
                <w:noProof/>
                <w:webHidden/>
              </w:rPr>
              <w:fldChar w:fldCharType="end"/>
            </w:r>
          </w:hyperlink>
        </w:p>
        <w:p w14:paraId="092A0F39" w14:textId="4814858E" w:rsidR="00E34A8C" w:rsidRDefault="003D0657">
          <w:pPr>
            <w:pStyle w:val="TOC2"/>
            <w:rPr>
              <w:noProof/>
              <w:szCs w:val="22"/>
            </w:rPr>
          </w:pPr>
          <w:hyperlink w:anchor="_Toc2756266" w:history="1">
            <w:r w:rsidR="00E34A8C" w:rsidRPr="00AB0529">
              <w:rPr>
                <w:rStyle w:val="Hyperlink"/>
                <w:noProof/>
              </w:rPr>
              <w:t>Appendix A: Email to Participants</w:t>
            </w:r>
            <w:r w:rsidR="00E34A8C">
              <w:rPr>
                <w:noProof/>
                <w:webHidden/>
              </w:rPr>
              <w:tab/>
            </w:r>
            <w:r w:rsidR="00E34A8C">
              <w:rPr>
                <w:noProof/>
                <w:webHidden/>
              </w:rPr>
              <w:fldChar w:fldCharType="begin"/>
            </w:r>
            <w:r w:rsidR="00E34A8C">
              <w:rPr>
                <w:noProof/>
                <w:webHidden/>
              </w:rPr>
              <w:instrText xml:space="preserve"> PAGEREF _Toc2756266 \h </w:instrText>
            </w:r>
            <w:r w:rsidR="00E34A8C">
              <w:rPr>
                <w:noProof/>
                <w:webHidden/>
              </w:rPr>
            </w:r>
            <w:r w:rsidR="00E34A8C">
              <w:rPr>
                <w:noProof/>
                <w:webHidden/>
              </w:rPr>
              <w:fldChar w:fldCharType="separate"/>
            </w:r>
            <w:r w:rsidR="00E34A8C">
              <w:rPr>
                <w:noProof/>
                <w:webHidden/>
              </w:rPr>
              <w:t>29</w:t>
            </w:r>
            <w:r w:rsidR="00E34A8C">
              <w:rPr>
                <w:noProof/>
                <w:webHidden/>
              </w:rPr>
              <w:fldChar w:fldCharType="end"/>
            </w:r>
          </w:hyperlink>
        </w:p>
        <w:p w14:paraId="2D96C0FE" w14:textId="30BC36B5" w:rsidR="00E34A8C" w:rsidRDefault="003D0657">
          <w:pPr>
            <w:pStyle w:val="TOC2"/>
            <w:rPr>
              <w:noProof/>
              <w:szCs w:val="22"/>
            </w:rPr>
          </w:pPr>
          <w:hyperlink w:anchor="_Toc2756267" w:history="1">
            <w:r w:rsidR="00E34A8C" w:rsidRPr="00AB0529">
              <w:rPr>
                <w:rStyle w:val="Hyperlink"/>
                <w:noProof/>
              </w:rPr>
              <w:t>Appendix B: Survey Questions</w:t>
            </w:r>
            <w:r w:rsidR="00E34A8C">
              <w:rPr>
                <w:noProof/>
                <w:webHidden/>
              </w:rPr>
              <w:tab/>
            </w:r>
            <w:r w:rsidR="00E34A8C">
              <w:rPr>
                <w:noProof/>
                <w:webHidden/>
              </w:rPr>
              <w:fldChar w:fldCharType="begin"/>
            </w:r>
            <w:r w:rsidR="00E34A8C">
              <w:rPr>
                <w:noProof/>
                <w:webHidden/>
              </w:rPr>
              <w:instrText xml:space="preserve"> PAGEREF _Toc2756267 \h </w:instrText>
            </w:r>
            <w:r w:rsidR="00E34A8C">
              <w:rPr>
                <w:noProof/>
                <w:webHidden/>
              </w:rPr>
            </w:r>
            <w:r w:rsidR="00E34A8C">
              <w:rPr>
                <w:noProof/>
                <w:webHidden/>
              </w:rPr>
              <w:fldChar w:fldCharType="separate"/>
            </w:r>
            <w:r w:rsidR="00E34A8C">
              <w:rPr>
                <w:noProof/>
                <w:webHidden/>
              </w:rPr>
              <w:t>30</w:t>
            </w:r>
            <w:r w:rsidR="00E34A8C">
              <w:rPr>
                <w:noProof/>
                <w:webHidden/>
              </w:rPr>
              <w:fldChar w:fldCharType="end"/>
            </w:r>
          </w:hyperlink>
        </w:p>
        <w:p w14:paraId="0B76AE76" w14:textId="2C593DC8" w:rsidR="00E34A8C" w:rsidRDefault="003D0657">
          <w:pPr>
            <w:pStyle w:val="TOC2"/>
            <w:rPr>
              <w:noProof/>
              <w:szCs w:val="22"/>
            </w:rPr>
          </w:pPr>
          <w:hyperlink w:anchor="_Toc2756268" w:history="1">
            <w:r w:rsidR="00E34A8C" w:rsidRPr="00AB0529">
              <w:rPr>
                <w:rStyle w:val="Hyperlink"/>
                <w:noProof/>
              </w:rPr>
              <w:t>Appendix C: Survey Responses</w:t>
            </w:r>
            <w:r w:rsidR="00E34A8C">
              <w:rPr>
                <w:noProof/>
                <w:webHidden/>
              </w:rPr>
              <w:tab/>
            </w:r>
            <w:r w:rsidR="00E34A8C">
              <w:rPr>
                <w:noProof/>
                <w:webHidden/>
              </w:rPr>
              <w:fldChar w:fldCharType="begin"/>
            </w:r>
            <w:r w:rsidR="00E34A8C">
              <w:rPr>
                <w:noProof/>
                <w:webHidden/>
              </w:rPr>
              <w:instrText xml:space="preserve"> PAGEREF _Toc2756268 \h </w:instrText>
            </w:r>
            <w:r w:rsidR="00E34A8C">
              <w:rPr>
                <w:noProof/>
                <w:webHidden/>
              </w:rPr>
            </w:r>
            <w:r w:rsidR="00E34A8C">
              <w:rPr>
                <w:noProof/>
                <w:webHidden/>
              </w:rPr>
              <w:fldChar w:fldCharType="separate"/>
            </w:r>
            <w:r w:rsidR="00E34A8C">
              <w:rPr>
                <w:noProof/>
                <w:webHidden/>
              </w:rPr>
              <w:t>46</w:t>
            </w:r>
            <w:r w:rsidR="00E34A8C">
              <w:rPr>
                <w:noProof/>
                <w:webHidden/>
              </w:rPr>
              <w:fldChar w:fldCharType="end"/>
            </w:r>
          </w:hyperlink>
        </w:p>
        <w:p w14:paraId="514227B0" w14:textId="3F6B7AF3" w:rsidR="00E34A8C" w:rsidRDefault="00E34A8C">
          <w:r>
            <w:rPr>
              <w:b/>
              <w:bCs/>
              <w:noProof/>
            </w:rPr>
            <w:fldChar w:fldCharType="end"/>
          </w:r>
        </w:p>
      </w:sdtContent>
    </w:sdt>
    <w:p w14:paraId="12FD9B4E" w14:textId="361D8BD7" w:rsidR="00436799" w:rsidRPr="00FE563B" w:rsidRDefault="00436799">
      <w:pPr>
        <w:pStyle w:val="Heading1"/>
      </w:pPr>
      <w:bookmarkStart w:id="1" w:name="_Toc2756240"/>
      <w:r w:rsidRPr="00FE563B">
        <w:lastRenderedPageBreak/>
        <w:t>Acknowledgments</w:t>
      </w:r>
      <w:bookmarkEnd w:id="0"/>
      <w:bookmarkEnd w:id="1"/>
    </w:p>
    <w:p w14:paraId="263BC41F" w14:textId="77777777" w:rsidR="00436799" w:rsidRPr="00FE563B" w:rsidRDefault="00436799">
      <w:r w:rsidRPr="00FE563B">
        <w:t xml:space="preserve">This survey was made possible through the support of the University System of Georgia (USG) Academic Affairs office and Dr. Tristan Denley, Executive Vice Chancellor and Chief Academic Officer of the University System of Georgia, who supported the creation of the survey and assisted in the dissemination of this survey to all 26 USG institutions. </w:t>
      </w:r>
    </w:p>
    <w:p w14:paraId="5DDFA95C" w14:textId="6827F96B" w:rsidR="00436799" w:rsidRPr="00FE563B" w:rsidRDefault="00436799">
      <w:r w:rsidRPr="00FE563B">
        <w:t xml:space="preserve">The authors would like to thank Lucy Harrison, Assistant Vice Chancellor and Executive Director of GALILEO, who provided both software support and valuable feedback on the survey instrument, survey dissemination, and the results reported. </w:t>
      </w:r>
      <w:r w:rsidR="00E34A8C">
        <w:t xml:space="preserve">The authors would also like to thank Joy Woodson, Assistant Director for Marketing Communications of GALILEO, for her assistance in editing the text of the report. </w:t>
      </w:r>
    </w:p>
    <w:p w14:paraId="68710EED" w14:textId="6F0DDC36" w:rsidR="00436799" w:rsidRPr="00FE563B" w:rsidRDefault="00436799" w:rsidP="00866EC9">
      <w:r w:rsidRPr="00FE563B">
        <w:t>The creation of this survey is based on the national survey of higher education faculty</w:t>
      </w:r>
      <w:r w:rsidR="00905A1A">
        <w:t xml:space="preserve">, </w:t>
      </w:r>
      <w:r w:rsidR="00A2014A">
        <w:t>“</w:t>
      </w:r>
      <w:r w:rsidRPr="00FE563B">
        <w:t>Opening the Textbook, Educational Resources in the U.S. Higher Education, 2017</w:t>
      </w:r>
      <w:r w:rsidR="00A2014A">
        <w:t>”</w:t>
      </w:r>
      <w:r w:rsidR="00905A1A">
        <w:t xml:space="preserve"> </w:t>
      </w:r>
      <w:r w:rsidR="00905A1A" w:rsidRPr="00905A1A">
        <w:t>(Seaman &amp; Seaman, 2017)</w:t>
      </w:r>
      <w:r w:rsidR="0065224C">
        <w:t xml:space="preserve"> as well as other surveys produced by the </w:t>
      </w:r>
      <w:r w:rsidR="00B36957" w:rsidRPr="00FE563B">
        <w:t>Babson Survey Research Group surveying faculty perceptions and use of open educational resources (OER) nationwide since 2012. Their work is a key inspiration and model for the USG survey.</w:t>
      </w:r>
    </w:p>
    <w:p w14:paraId="54569880" w14:textId="1B66DA1C" w:rsidR="00436799" w:rsidRPr="00FE563B" w:rsidRDefault="00436799">
      <w:pPr>
        <w:rPr>
          <w:szCs w:val="24"/>
        </w:rPr>
      </w:pPr>
      <w:r w:rsidRPr="00FE563B">
        <w:t>This report represents results obtained from a survey of faculty members and instructional support staff within the University System of Georgia. We would like to thank the respondents who shared with us their experiences in selecting course materials and their perceptions about those materials. We know how busy you are</w:t>
      </w:r>
      <w:r w:rsidR="008F3EFA">
        <w:t>,</w:t>
      </w:r>
      <w:r w:rsidRPr="00FE563B">
        <w:t xml:space="preserve"> and we value your time and willingness to provide your thoughts and candid feedback. We hope the information gathered and shared in this report will be helpful to you.</w:t>
      </w:r>
    </w:p>
    <w:p w14:paraId="5591FD72" w14:textId="37ADA38F" w:rsidR="00E67BDC" w:rsidRDefault="00436799" w:rsidP="00C5094E">
      <w:pPr>
        <w:pStyle w:val="Heading1"/>
      </w:pPr>
      <w:bookmarkStart w:id="2" w:name="_Toc531348433"/>
      <w:bookmarkStart w:id="3" w:name="_Toc2756241"/>
      <w:r w:rsidRPr="00FE563B">
        <w:t>Executive Summary</w:t>
      </w:r>
      <w:bookmarkEnd w:id="2"/>
      <w:bookmarkEnd w:id="3"/>
    </w:p>
    <w:p w14:paraId="55E8EA25" w14:textId="6442A549" w:rsidR="000E4D8A" w:rsidRDefault="0067273D" w:rsidP="000E4D8A">
      <w:r w:rsidRPr="0067273D">
        <w:t>Open Educational Resources are teaching, learning and research materials in any medium – digital or otherwise – that reside in the public domain or have been released under an open license that permits no-cost access, use, adaptation and redistribution by others</w:t>
      </w:r>
      <w:r>
        <w:t xml:space="preserve"> with no or limited restrictions (Hewlett Foundation, 2019)</w:t>
      </w:r>
      <w:r w:rsidRPr="0067273D">
        <w:t>.</w:t>
      </w:r>
      <w:r>
        <w:t xml:space="preserve"> </w:t>
      </w:r>
    </w:p>
    <w:p w14:paraId="5EA2B540" w14:textId="4B9F0C75" w:rsidR="00760176" w:rsidRPr="00F42170" w:rsidRDefault="00C5094E" w:rsidP="00760176">
      <w:pPr>
        <w:rPr>
          <w:szCs w:val="22"/>
        </w:rPr>
      </w:pPr>
      <w:r>
        <w:t xml:space="preserve">Open textbooks are </w:t>
      </w:r>
      <w:r w:rsidR="000E4D8A">
        <w:t xml:space="preserve">openly licensed textbooks </w:t>
      </w:r>
      <w:r w:rsidR="00F10482">
        <w:t>and are the type</w:t>
      </w:r>
      <w:r w:rsidR="00AB2C4D">
        <w:t xml:space="preserve"> of </w:t>
      </w:r>
      <w:r>
        <w:t xml:space="preserve">OER most often used by faculty who adopt and implement OER as part of their course materials. </w:t>
      </w:r>
      <w:r w:rsidR="001E0006">
        <w:t xml:space="preserve">Recent studies suggest OER </w:t>
      </w:r>
      <w:r w:rsidR="00801874">
        <w:t xml:space="preserve">not only </w:t>
      </w:r>
      <w:r w:rsidR="001E0006">
        <w:t>save students money,</w:t>
      </w:r>
      <w:r w:rsidR="00AF5967">
        <w:t xml:space="preserve"> </w:t>
      </w:r>
      <w:r w:rsidR="00801874">
        <w:t>but</w:t>
      </w:r>
      <w:r w:rsidR="001E0006">
        <w:t xml:space="preserve"> </w:t>
      </w:r>
      <w:r w:rsidR="00AF5967">
        <w:t xml:space="preserve">also </w:t>
      </w:r>
      <w:r w:rsidR="001E0006">
        <w:t xml:space="preserve">improve grades </w:t>
      </w:r>
      <w:r w:rsidR="006970D3">
        <w:t xml:space="preserve">and </w:t>
      </w:r>
      <w:r w:rsidR="001E0006">
        <w:t xml:space="preserve">decrease </w:t>
      </w:r>
      <w:r w:rsidR="00525ADD">
        <w:t xml:space="preserve">the rates of students receiving D, F or withdrawal letter grades, or </w:t>
      </w:r>
      <w:r w:rsidR="001E0006">
        <w:t>DFW</w:t>
      </w:r>
      <w:r w:rsidR="00525ADD">
        <w:t xml:space="preserve"> rates</w:t>
      </w:r>
      <w:r w:rsidR="00821993">
        <w:t xml:space="preserve">, </w:t>
      </w:r>
      <w:r w:rsidR="000D4BD8">
        <w:t xml:space="preserve">and do so at even greater rates for students historically underserved by higher education (Colvard, Watson, </w:t>
      </w:r>
      <w:r w:rsidR="004D15A8">
        <w:t xml:space="preserve">&amp; </w:t>
      </w:r>
      <w:r w:rsidR="000D4BD8">
        <w:t>Park, 2018).</w:t>
      </w:r>
      <w:r w:rsidR="00801874">
        <w:t xml:space="preserve"> Colvard </w:t>
      </w:r>
      <w:r w:rsidR="0071631C">
        <w:t>et al.</w:t>
      </w:r>
      <w:r w:rsidR="00801874">
        <w:t>,</w:t>
      </w:r>
      <w:r w:rsidR="004D15A8">
        <w:t xml:space="preserve"> (</w:t>
      </w:r>
      <w:r w:rsidR="005653C8">
        <w:t>201</w:t>
      </w:r>
      <w:r w:rsidR="004D15A8">
        <w:t>8)</w:t>
      </w:r>
      <w:r w:rsidR="00801874">
        <w:t xml:space="preserve"> suggest “OER is an equity strategy for higher education: providing all students with acces</w:t>
      </w:r>
      <w:r w:rsidR="00270431">
        <w:t>s</w:t>
      </w:r>
      <w:r w:rsidR="00801874">
        <w:t xml:space="preserve"> to course materials on the f</w:t>
      </w:r>
      <w:r>
        <w:t>i</w:t>
      </w:r>
      <w:r w:rsidR="00801874">
        <w:t>rst day of class to level the academic playing field in course settings”</w:t>
      </w:r>
      <w:r w:rsidR="001B2DF6">
        <w:t xml:space="preserve"> </w:t>
      </w:r>
      <w:r>
        <w:t>(p. 273)</w:t>
      </w:r>
      <w:r w:rsidR="00A366BC">
        <w:t xml:space="preserve">. </w:t>
      </w:r>
    </w:p>
    <w:p w14:paraId="6CCD6111" w14:textId="0CADEBB0" w:rsidR="006E473A" w:rsidRDefault="009A666D" w:rsidP="00436799">
      <w:r>
        <w:t xml:space="preserve">While the growing body of research suggests there are many benefits for both students and instructors when using OER, many </w:t>
      </w:r>
      <w:r w:rsidR="00B73D06">
        <w:t xml:space="preserve">faculty </w:t>
      </w:r>
      <w:r>
        <w:t>are not</w:t>
      </w:r>
      <w:r w:rsidR="00B73D06" w:rsidRPr="00B73D06">
        <w:t xml:space="preserve"> aware of OER and the high-quality, peer</w:t>
      </w:r>
      <w:r w:rsidR="00167D3F">
        <w:t>-</w:t>
      </w:r>
      <w:r w:rsidR="00B73D06" w:rsidRPr="00B73D06">
        <w:t xml:space="preserve">reviewed resources available to them </w:t>
      </w:r>
      <w:r w:rsidR="00B73D06">
        <w:t>(</w:t>
      </w:r>
      <w:r w:rsidR="00B73D06" w:rsidRPr="00B73D06">
        <w:rPr>
          <w:rFonts w:cstheme="minorHAnsi"/>
          <w:szCs w:val="24"/>
        </w:rPr>
        <w:t>Allen</w:t>
      </w:r>
      <w:r w:rsidR="00B73D06">
        <w:rPr>
          <w:rFonts w:cstheme="minorHAnsi"/>
          <w:szCs w:val="24"/>
        </w:rPr>
        <w:t xml:space="preserve"> </w:t>
      </w:r>
      <w:r w:rsidR="00B73D06" w:rsidRPr="00B73D06">
        <w:rPr>
          <w:rFonts w:cstheme="minorHAnsi"/>
          <w:szCs w:val="24"/>
        </w:rPr>
        <w:t>&amp; Seaman, 2016</w:t>
      </w:r>
      <w:r w:rsidR="00DE3286">
        <w:rPr>
          <w:rFonts w:cstheme="minorHAnsi"/>
          <w:szCs w:val="24"/>
        </w:rPr>
        <w:t xml:space="preserve">; </w:t>
      </w:r>
      <w:proofErr w:type="gramStart"/>
      <w:r w:rsidR="00B73D06" w:rsidRPr="00FE563B">
        <w:rPr>
          <w:rFonts w:cstheme="minorHAnsi"/>
          <w:szCs w:val="24"/>
        </w:rPr>
        <w:t>Seaman &amp;</w:t>
      </w:r>
      <w:proofErr w:type="gramEnd"/>
      <w:r w:rsidR="00B73D06" w:rsidRPr="00FE563B">
        <w:rPr>
          <w:rFonts w:cstheme="minorHAnsi"/>
          <w:szCs w:val="24"/>
        </w:rPr>
        <w:t xml:space="preserve"> Seaman</w:t>
      </w:r>
      <w:r w:rsidR="00B73D06">
        <w:rPr>
          <w:rFonts w:cstheme="minorHAnsi"/>
          <w:szCs w:val="24"/>
        </w:rPr>
        <w:t>,</w:t>
      </w:r>
      <w:r w:rsidR="00BE05FD">
        <w:rPr>
          <w:rFonts w:cstheme="minorHAnsi"/>
          <w:szCs w:val="24"/>
        </w:rPr>
        <w:t xml:space="preserve"> </w:t>
      </w:r>
      <w:r w:rsidR="00B73D06" w:rsidRPr="00FE563B">
        <w:rPr>
          <w:rFonts w:cstheme="minorHAnsi"/>
          <w:szCs w:val="24"/>
        </w:rPr>
        <w:t>2017</w:t>
      </w:r>
      <w:r w:rsidR="00DE3286">
        <w:rPr>
          <w:rFonts w:cstheme="minorHAnsi"/>
          <w:szCs w:val="24"/>
        </w:rPr>
        <w:t>)</w:t>
      </w:r>
      <w:r w:rsidR="00B73D06" w:rsidRPr="00FE563B">
        <w:rPr>
          <w:rFonts w:cstheme="minorHAnsi"/>
          <w:szCs w:val="24"/>
        </w:rPr>
        <w:t>.</w:t>
      </w:r>
      <w:r w:rsidR="007E3B4A">
        <w:rPr>
          <w:rFonts w:cstheme="minorHAnsi"/>
          <w:szCs w:val="24"/>
        </w:rPr>
        <w:t xml:space="preserve"> </w:t>
      </w:r>
      <w:r w:rsidR="001A27F2">
        <w:rPr>
          <w:rFonts w:cstheme="minorHAnsi"/>
          <w:szCs w:val="24"/>
        </w:rPr>
        <w:t xml:space="preserve">In their most recent </w:t>
      </w:r>
      <w:r w:rsidR="00CC64A1">
        <w:rPr>
          <w:rFonts w:cstheme="minorHAnsi"/>
          <w:szCs w:val="24"/>
        </w:rPr>
        <w:t>survey of over 4</w:t>
      </w:r>
      <w:r w:rsidR="00167D3F">
        <w:rPr>
          <w:rFonts w:cstheme="minorHAnsi"/>
          <w:szCs w:val="24"/>
        </w:rPr>
        <w:t>,</w:t>
      </w:r>
      <w:r w:rsidR="00CC64A1">
        <w:rPr>
          <w:rFonts w:cstheme="minorHAnsi"/>
          <w:szCs w:val="24"/>
        </w:rPr>
        <w:t>000 faculty and department chairpersons nationwide</w:t>
      </w:r>
      <w:r w:rsidR="001A27F2">
        <w:rPr>
          <w:rFonts w:cstheme="minorHAnsi"/>
          <w:szCs w:val="24"/>
        </w:rPr>
        <w:t>, Seaman and Seaman (201</w:t>
      </w:r>
      <w:r w:rsidR="008F55FE">
        <w:rPr>
          <w:rFonts w:cstheme="minorHAnsi"/>
          <w:szCs w:val="24"/>
        </w:rPr>
        <w:t>8</w:t>
      </w:r>
      <w:r w:rsidR="001A27F2">
        <w:rPr>
          <w:rFonts w:cstheme="minorHAnsi"/>
          <w:szCs w:val="24"/>
        </w:rPr>
        <w:t xml:space="preserve">) </w:t>
      </w:r>
      <w:r w:rsidR="00A956D6">
        <w:rPr>
          <w:rFonts w:cstheme="minorHAnsi"/>
          <w:szCs w:val="24"/>
        </w:rPr>
        <w:t>suggest t</w:t>
      </w:r>
      <w:r w:rsidR="00B91F30">
        <w:rPr>
          <w:rFonts w:cstheme="minorHAnsi"/>
          <w:szCs w:val="24"/>
        </w:rPr>
        <w:t xml:space="preserve">here is steady growth in awareness of OER with </w:t>
      </w:r>
      <w:r w:rsidR="008F55FE">
        <w:rPr>
          <w:rFonts w:cstheme="minorHAnsi"/>
          <w:szCs w:val="24"/>
        </w:rPr>
        <w:t>46</w:t>
      </w:r>
      <w:r w:rsidR="00167D3F">
        <w:rPr>
          <w:rFonts w:cstheme="minorHAnsi"/>
          <w:szCs w:val="24"/>
        </w:rPr>
        <w:t>%</w:t>
      </w:r>
      <w:r w:rsidR="00B91F30">
        <w:rPr>
          <w:rFonts w:cstheme="minorHAnsi"/>
          <w:szCs w:val="24"/>
        </w:rPr>
        <w:t xml:space="preserve"> of faculty </w:t>
      </w:r>
      <w:r w:rsidR="008F55FE">
        <w:rPr>
          <w:rFonts w:cstheme="minorHAnsi"/>
          <w:szCs w:val="24"/>
        </w:rPr>
        <w:t>now aware of</w:t>
      </w:r>
      <w:r w:rsidR="00B91F30">
        <w:rPr>
          <w:rFonts w:cstheme="minorHAnsi"/>
          <w:szCs w:val="24"/>
        </w:rPr>
        <w:t xml:space="preserve"> OER</w:t>
      </w:r>
      <w:r w:rsidR="00765D0E">
        <w:rPr>
          <w:rFonts w:cstheme="minorHAnsi"/>
          <w:szCs w:val="24"/>
        </w:rPr>
        <w:t xml:space="preserve">. </w:t>
      </w:r>
      <w:r w:rsidR="007E3B4A">
        <w:t>In an effort to address not only affordability, but also quality, completion, and student success, ALG is engaged in work across the USG to help faculty becom</w:t>
      </w:r>
      <w:r w:rsidR="00765D0E">
        <w:t>e more</w:t>
      </w:r>
      <w:r w:rsidR="007E3B4A">
        <w:t xml:space="preserve"> aware of these resources and how they might leverage OER to help provide students with no-cost high-quality </w:t>
      </w:r>
      <w:r w:rsidR="00A16466">
        <w:t xml:space="preserve">course </w:t>
      </w:r>
      <w:r w:rsidR="007E3B4A">
        <w:t>resources on the first day of class.</w:t>
      </w:r>
    </w:p>
    <w:p w14:paraId="3353F715" w14:textId="09546AC0" w:rsidR="00743BBE" w:rsidRDefault="00743BBE">
      <w:r>
        <w:br w:type="page"/>
      </w:r>
    </w:p>
    <w:p w14:paraId="4907FAB4" w14:textId="2F42EEA6" w:rsidR="00721444" w:rsidRDefault="00721444" w:rsidP="00721444">
      <w:pPr>
        <w:pStyle w:val="Heading2"/>
      </w:pPr>
      <w:bookmarkStart w:id="4" w:name="_Toc2756242"/>
      <w:r>
        <w:lastRenderedPageBreak/>
        <w:t>Key Findings</w:t>
      </w:r>
      <w:bookmarkEnd w:id="4"/>
    </w:p>
    <w:p w14:paraId="5E4E05CD" w14:textId="547FE1D8" w:rsidR="00C46739" w:rsidRDefault="00C46739" w:rsidP="00C46739">
      <w:r>
        <w:t xml:space="preserve">Through the results of this survey, the authors have identified these key findings: </w:t>
      </w:r>
    </w:p>
    <w:p w14:paraId="1098D780" w14:textId="4689B6BC" w:rsidR="00721444" w:rsidRDefault="004474A8" w:rsidP="00721444">
      <w:pPr>
        <w:pStyle w:val="ListParagraph"/>
        <w:numPr>
          <w:ilvl w:val="0"/>
          <w:numId w:val="27"/>
        </w:numPr>
      </w:pPr>
      <w:r>
        <w:rPr>
          <w:rStyle w:val="normaltextrun"/>
          <w:rFonts w:ascii="Calibri" w:hAnsi="Calibri" w:cs="Calibri"/>
          <w:b/>
          <w:bCs/>
          <w:color w:val="000000"/>
          <w:szCs w:val="22"/>
          <w:shd w:val="clear" w:color="auto" w:fill="FFFFFF"/>
        </w:rPr>
        <w:t>Sixty percent of USG faculty reported being at least somewhat aware of OER, but that still leaves an awareness gap of 40%.</w:t>
      </w:r>
      <w:r>
        <w:rPr>
          <w:rStyle w:val="normaltextrun"/>
          <w:rFonts w:ascii="Calibri" w:hAnsi="Calibri" w:cs="Calibri"/>
          <w:color w:val="000000"/>
          <w:szCs w:val="22"/>
          <w:shd w:val="clear" w:color="auto" w:fill="FFFFFF"/>
        </w:rPr>
        <w:t> OER awareness was reported at a 14% higher rate than within the latest national survey, where 46% of respondents reported being at least somewhat</w:t>
      </w:r>
      <w:r>
        <w:t xml:space="preserve"> aware of OER </w:t>
      </w:r>
      <w:r w:rsidR="000235B5">
        <w:t>(</w:t>
      </w:r>
      <w:proofErr w:type="gramStart"/>
      <w:r w:rsidR="000235B5">
        <w:t>Seaman &amp;</w:t>
      </w:r>
      <w:proofErr w:type="gramEnd"/>
      <w:r w:rsidR="000235B5">
        <w:t xml:space="preserve"> Seaman, 2018). </w:t>
      </w:r>
      <w:r w:rsidR="00FF4950">
        <w:t xml:space="preserve">The support and funding from the University System of Georgia, including the efforts of ALG, </w:t>
      </w:r>
      <w:r w:rsidR="00CE7904">
        <w:t>may have</w:t>
      </w:r>
      <w:r w:rsidR="00FF4950">
        <w:t xml:space="preserve"> contributed to </w:t>
      </w:r>
      <w:r w:rsidR="004D49D2">
        <w:t>awareness</w:t>
      </w:r>
      <w:r w:rsidR="008F55FE">
        <w:t xml:space="preserve"> of OER</w:t>
      </w:r>
      <w:r w:rsidR="004D49D2">
        <w:t xml:space="preserve"> in the USG, but further outreach is needed to </w:t>
      </w:r>
      <w:r w:rsidR="00917273">
        <w:t xml:space="preserve">increase </w:t>
      </w:r>
      <w:r w:rsidR="004D49D2">
        <w:t>adoption, adaptation, and creation of OER throughout the system</w:t>
      </w:r>
      <w:r w:rsidR="00FF4950">
        <w:t xml:space="preserve">. </w:t>
      </w:r>
    </w:p>
    <w:p w14:paraId="427E5EE9" w14:textId="27A46C4D" w:rsidR="00C46739" w:rsidRDefault="00C46739" w:rsidP="00C46739">
      <w:pPr>
        <w:pStyle w:val="ListParagraph"/>
        <w:numPr>
          <w:ilvl w:val="0"/>
          <w:numId w:val="27"/>
        </w:numPr>
      </w:pPr>
      <w:r>
        <w:rPr>
          <w:b/>
        </w:rPr>
        <w:t xml:space="preserve">OER are being used more often in introductory courses. </w:t>
      </w:r>
      <w:r w:rsidR="004D49D2">
        <w:t xml:space="preserve">Through academic initiatives and philanthropic efforts, the Open Educational Resources movement has largely focused on creating resources </w:t>
      </w:r>
      <w:r w:rsidR="00167D3F">
        <w:t xml:space="preserve">that </w:t>
      </w:r>
      <w:r w:rsidR="004D49D2">
        <w:t xml:space="preserve">would make the most impact on the most students by focusing on high-enrollment courses. This has led to organizations such as </w:t>
      </w:r>
      <w:proofErr w:type="spellStart"/>
      <w:r w:rsidR="004D49D2">
        <w:t>OpenStax</w:t>
      </w:r>
      <w:proofErr w:type="spellEnd"/>
      <w:r w:rsidR="004D49D2">
        <w:t xml:space="preserve"> creating comprehensive open textbooks mostly for introductory courses. In order for use in non-introductory courses to expand, new resources need to be created for these courses. </w:t>
      </w:r>
    </w:p>
    <w:p w14:paraId="050BE71E" w14:textId="77777777" w:rsidR="00C46739" w:rsidRDefault="00C46739" w:rsidP="00C46739">
      <w:pPr>
        <w:pStyle w:val="ListParagraph"/>
        <w:numPr>
          <w:ilvl w:val="0"/>
          <w:numId w:val="27"/>
        </w:numPr>
      </w:pPr>
      <w:r w:rsidRPr="00254A0F">
        <w:rPr>
          <w:b/>
        </w:rPr>
        <w:t>Quality was consistently ranked the highest barrier to OER adoption.</w:t>
      </w:r>
      <w:r>
        <w:t xml:space="preserve"> This included the group of respondents who are currently using OER. Individual assessments of quality within open-ended responses varied, and efforts to improve quality will need to address each of these varied quality determinants. </w:t>
      </w:r>
    </w:p>
    <w:p w14:paraId="34AE0E8A" w14:textId="69DB9745" w:rsidR="00C46739" w:rsidRDefault="00C46739" w:rsidP="00C46739">
      <w:pPr>
        <w:pStyle w:val="ListParagraph"/>
        <w:numPr>
          <w:ilvl w:val="0"/>
          <w:numId w:val="27"/>
        </w:numPr>
      </w:pPr>
      <w:r>
        <w:rPr>
          <w:b/>
        </w:rPr>
        <w:t>L</w:t>
      </w:r>
      <w:r w:rsidRPr="00254A0F">
        <w:rPr>
          <w:b/>
        </w:rPr>
        <w:t xml:space="preserve">ack of OER within particular subject areas was ranked the second highest barrier to OER adoption. </w:t>
      </w:r>
      <w:r>
        <w:t xml:space="preserve">Respondents indicated that upper-level courses, graduate courses, and smaller or less-enrolled subject areas lacked the comprehensive OER necessary for a full replacement of a commercial textbook. </w:t>
      </w:r>
      <w:r w:rsidR="004D49D2">
        <w:t xml:space="preserve">This finding is connected to the number of OER created for introductory courses, along with our finding that OER are being used more often in introductory courses. </w:t>
      </w:r>
    </w:p>
    <w:p w14:paraId="14709728" w14:textId="28470EFB" w:rsidR="00C46739" w:rsidRDefault="00C46739" w:rsidP="00C46739">
      <w:pPr>
        <w:pStyle w:val="ListParagraph"/>
        <w:numPr>
          <w:ilvl w:val="0"/>
          <w:numId w:val="27"/>
        </w:numPr>
      </w:pPr>
      <w:r w:rsidRPr="00254A0F">
        <w:rPr>
          <w:b/>
        </w:rPr>
        <w:t>Difficulties in finding OER were ranked the third</w:t>
      </w:r>
      <w:r w:rsidR="00012CF1">
        <w:rPr>
          <w:b/>
        </w:rPr>
        <w:t>-</w:t>
      </w:r>
      <w:r w:rsidRPr="00254A0F">
        <w:rPr>
          <w:b/>
        </w:rPr>
        <w:t>highest barrier to OER adoptio</w:t>
      </w:r>
      <w:r>
        <w:rPr>
          <w:b/>
        </w:rPr>
        <w:t>n.</w:t>
      </w:r>
      <w:r>
        <w:t xml:space="preserve"> This discovery issue is connected to other barriers to OER adoption, such as a lack of content for a particular subject. </w:t>
      </w:r>
    </w:p>
    <w:p w14:paraId="5BCC80A4" w14:textId="72AFAB03" w:rsidR="00721444" w:rsidRDefault="00854392" w:rsidP="00721444">
      <w:pPr>
        <w:pStyle w:val="ListParagraph"/>
        <w:numPr>
          <w:ilvl w:val="0"/>
          <w:numId w:val="27"/>
        </w:numPr>
      </w:pPr>
      <w:r>
        <w:rPr>
          <w:b/>
        </w:rPr>
        <w:t xml:space="preserve">When selecting course materials, </w:t>
      </w:r>
      <w:r w:rsidR="00F576D7">
        <w:rPr>
          <w:b/>
        </w:rPr>
        <w:t xml:space="preserve">a large number of </w:t>
      </w:r>
      <w:r>
        <w:rPr>
          <w:b/>
        </w:rPr>
        <w:t>r</w:t>
      </w:r>
      <w:r w:rsidR="00C46739" w:rsidRPr="00254A0F">
        <w:rPr>
          <w:b/>
        </w:rPr>
        <w:t>espondents indicated using other no-cost and low-cost option</w:t>
      </w:r>
      <w:r w:rsidR="00C46739">
        <w:rPr>
          <w:b/>
        </w:rPr>
        <w:t>s alongside OER.</w:t>
      </w:r>
      <w:r w:rsidR="00C46739">
        <w:t xml:space="preserve"> These other materials included GALILEO and library resources, with over half of respondents using these within their courses. </w:t>
      </w:r>
    </w:p>
    <w:p w14:paraId="0DA0C655" w14:textId="5444BC38" w:rsidR="00C46739" w:rsidRDefault="00721444" w:rsidP="000235B5">
      <w:pPr>
        <w:pStyle w:val="ListParagraph"/>
        <w:numPr>
          <w:ilvl w:val="0"/>
          <w:numId w:val="27"/>
        </w:numPr>
      </w:pPr>
      <w:r w:rsidRPr="00A33708">
        <w:rPr>
          <w:b/>
        </w:rPr>
        <w:t>OER usage will increase within the USG within the next three years.</w:t>
      </w:r>
      <w:r>
        <w:t xml:space="preserve"> Over half of respondents reported they will either use OER or will consider it within that timeframe, and another 20% reported they might consider using OER. </w:t>
      </w:r>
    </w:p>
    <w:p w14:paraId="2E991489" w14:textId="70709A9A" w:rsidR="00436799" w:rsidRPr="00FE563B" w:rsidRDefault="00436799" w:rsidP="00436799">
      <w:r w:rsidRPr="00FE563B">
        <w:t>The results of this survey indicate that in order to facilitate the expansion of OER use in USG institutions</w:t>
      </w:r>
      <w:r w:rsidR="00CB5834">
        <w:t xml:space="preserve">, </w:t>
      </w:r>
      <w:r w:rsidR="006E473A">
        <w:t>the USG and</w:t>
      </w:r>
      <w:r w:rsidRPr="00FE563B">
        <w:t xml:space="preserve"> Affordable Learning Georgia will need to: </w:t>
      </w:r>
    </w:p>
    <w:p w14:paraId="39C23BB4" w14:textId="334B9BC6" w:rsidR="00436799" w:rsidRPr="003310AE" w:rsidRDefault="006E473A" w:rsidP="00436799">
      <w:pPr>
        <w:pStyle w:val="ListParagraph"/>
        <w:numPr>
          <w:ilvl w:val="0"/>
          <w:numId w:val="5"/>
        </w:numPr>
      </w:pPr>
      <w:r>
        <w:t xml:space="preserve">Expand OER awareness </w:t>
      </w:r>
      <w:r w:rsidR="001B5186">
        <w:t>throughout the USG</w:t>
      </w:r>
      <w:r w:rsidR="000076D4">
        <w:t>.</w:t>
      </w:r>
    </w:p>
    <w:p w14:paraId="09692A34" w14:textId="4B5A6710" w:rsidR="001B5186" w:rsidRDefault="007F71B3" w:rsidP="003310AE">
      <w:pPr>
        <w:pStyle w:val="ListParagraph"/>
        <w:numPr>
          <w:ilvl w:val="0"/>
          <w:numId w:val="5"/>
        </w:numPr>
      </w:pPr>
      <w:r>
        <w:t>Incr</w:t>
      </w:r>
      <w:r w:rsidR="007F58CF">
        <w:t>e</w:t>
      </w:r>
      <w:r>
        <w:t xml:space="preserve">ase the </w:t>
      </w:r>
      <w:proofErr w:type="spellStart"/>
      <w:r>
        <w:t>availabilty</w:t>
      </w:r>
      <w:proofErr w:type="spellEnd"/>
      <w:r>
        <w:t xml:space="preserve"> of </w:t>
      </w:r>
      <w:r w:rsidR="001B5186">
        <w:t>OER and other no-cost resource</w:t>
      </w:r>
      <w:r>
        <w:t>s</w:t>
      </w:r>
      <w:r w:rsidR="001B5186">
        <w:t xml:space="preserve"> to upper-division and graduate courses</w:t>
      </w:r>
      <w:r w:rsidR="000076D4">
        <w:t>.</w:t>
      </w:r>
    </w:p>
    <w:p w14:paraId="24B9725D" w14:textId="34A56434" w:rsidR="003310AE" w:rsidRPr="003310AE" w:rsidRDefault="001B5186" w:rsidP="003310AE">
      <w:pPr>
        <w:pStyle w:val="ListParagraph"/>
        <w:numPr>
          <w:ilvl w:val="0"/>
          <w:numId w:val="5"/>
        </w:numPr>
      </w:pPr>
      <w:r>
        <w:t>Work toward increasing the quality of OER across a wide range of quality determinants</w:t>
      </w:r>
      <w:r w:rsidR="000076D4">
        <w:t>.</w:t>
      </w:r>
    </w:p>
    <w:p w14:paraId="6B7938F0" w14:textId="465FCE6F" w:rsidR="00436799" w:rsidRDefault="001B5186" w:rsidP="00436799">
      <w:pPr>
        <w:pStyle w:val="ListParagraph"/>
        <w:numPr>
          <w:ilvl w:val="0"/>
          <w:numId w:val="5"/>
        </w:numPr>
      </w:pPr>
      <w:r>
        <w:t>Explore ways to expand OER to subject areas currently not addressed by high-quality OER</w:t>
      </w:r>
      <w:r w:rsidR="000076D4">
        <w:t>.</w:t>
      </w:r>
    </w:p>
    <w:p w14:paraId="59A039FE" w14:textId="715B3862" w:rsidR="001B5186" w:rsidRPr="00FE563B" w:rsidRDefault="001B5186" w:rsidP="00436799">
      <w:pPr>
        <w:pStyle w:val="ListParagraph"/>
        <w:numPr>
          <w:ilvl w:val="0"/>
          <w:numId w:val="5"/>
        </w:numPr>
      </w:pPr>
      <w:r>
        <w:t>Enhance the discoverability of high-quality OER to USG faculty</w:t>
      </w:r>
      <w:r w:rsidR="000076D4">
        <w:t>.</w:t>
      </w:r>
    </w:p>
    <w:p w14:paraId="248A3325" w14:textId="1F955DFE" w:rsidR="00436799" w:rsidRDefault="001B5186" w:rsidP="001871AC">
      <w:pPr>
        <w:pStyle w:val="ListParagraph"/>
        <w:numPr>
          <w:ilvl w:val="0"/>
          <w:numId w:val="5"/>
        </w:numPr>
      </w:pPr>
      <w:r>
        <w:t>Keep no-cost and low-cost materials without open licenses in mind for future affordability efforts</w:t>
      </w:r>
      <w:r w:rsidR="000076D4">
        <w:t>.</w:t>
      </w:r>
    </w:p>
    <w:p w14:paraId="2F1FD70A" w14:textId="598EC57E" w:rsidR="00743BBE" w:rsidRDefault="001B5186">
      <w:pPr>
        <w:pStyle w:val="ListParagraph"/>
        <w:numPr>
          <w:ilvl w:val="0"/>
          <w:numId w:val="5"/>
        </w:numPr>
      </w:pPr>
      <w:r>
        <w:t>Expand OER support and professional development to faculty interested in adopting OER</w:t>
      </w:r>
      <w:r w:rsidR="000076D4">
        <w:t>.</w:t>
      </w:r>
    </w:p>
    <w:p w14:paraId="64D8D1E7" w14:textId="26D02BD2" w:rsidR="00436799" w:rsidRPr="00FE563B" w:rsidRDefault="00436799" w:rsidP="00436799">
      <w:pPr>
        <w:pStyle w:val="Heading1"/>
      </w:pPr>
      <w:bookmarkStart w:id="5" w:name="_Toc531348434"/>
      <w:bookmarkStart w:id="6" w:name="_Toc2756243"/>
      <w:r w:rsidRPr="00FE563B">
        <w:lastRenderedPageBreak/>
        <w:t>Background</w:t>
      </w:r>
      <w:bookmarkEnd w:id="5"/>
      <w:bookmarkEnd w:id="6"/>
    </w:p>
    <w:p w14:paraId="6CF98559" w14:textId="6BF3F1D1" w:rsidR="00436799" w:rsidRPr="00FE563B" w:rsidRDefault="00436799" w:rsidP="00436799">
      <w:r w:rsidRPr="00FE563B">
        <w:t xml:space="preserve">In 2013, a pilot team of librarians, instructional designers, faculty, and administrators was formed within the </w:t>
      </w:r>
      <w:r w:rsidR="00E645C8">
        <w:t>USG</w:t>
      </w:r>
      <w:r w:rsidRPr="00FE563B">
        <w:t xml:space="preserve"> to create an initiative </w:t>
      </w:r>
      <w:r w:rsidR="00AB6D0B">
        <w:t>that</w:t>
      </w:r>
      <w:r w:rsidR="00AB6D0B" w:rsidRPr="00FE563B">
        <w:t xml:space="preserve"> </w:t>
      </w:r>
      <w:r w:rsidRPr="00FE563B">
        <w:t xml:space="preserve">aimed to lower the cost of course materials to students. The result was Affordable Learning Georgia (ALG), </w:t>
      </w:r>
      <w:r w:rsidR="007F58CF">
        <w:t xml:space="preserve">a unit of the USG, </w:t>
      </w:r>
      <w:r w:rsidRPr="00FE563B">
        <w:t xml:space="preserve">which would focus on campus-level advocacy and system-level financial support for the implementation of OER, no-cost library resources, and low-cost resources in USG courses, thereby reducing students’ cost of textbooks and other required course materials. </w:t>
      </w:r>
    </w:p>
    <w:p w14:paraId="3B7D9FE4" w14:textId="51B57AB1" w:rsidR="00436799" w:rsidRPr="00FE563B" w:rsidRDefault="00436799" w:rsidP="00436799">
      <w:pPr>
        <w:rPr>
          <w:rStyle w:val="Strong"/>
          <w:b w:val="0"/>
        </w:rPr>
      </w:pPr>
      <w:r w:rsidRPr="00FE563B">
        <w:t xml:space="preserve">The initiative was funded starting in </w:t>
      </w:r>
      <w:r w:rsidR="00991772">
        <w:t>the 2015 a</w:t>
      </w:r>
      <w:r w:rsidRPr="00FE563B">
        <w:t xml:space="preserve">cademic </w:t>
      </w:r>
      <w:r w:rsidR="00991772">
        <w:t>year</w:t>
      </w:r>
      <w:r w:rsidRPr="00FE563B">
        <w:t xml:space="preserve"> (</w:t>
      </w:r>
      <w:r w:rsidR="00991772">
        <w:t>s</w:t>
      </w:r>
      <w:r w:rsidRPr="00FE563B">
        <w:t>ummer</w:t>
      </w:r>
      <w:r w:rsidR="00991772">
        <w:t xml:space="preserve"> semester</w:t>
      </w:r>
      <w:r w:rsidRPr="00FE563B">
        <w:t xml:space="preserve"> 2014 to </w:t>
      </w:r>
      <w:r w:rsidR="00991772">
        <w:t>s</w:t>
      </w:r>
      <w:r w:rsidRPr="00FE563B">
        <w:t>pring</w:t>
      </w:r>
      <w:r w:rsidR="00991772">
        <w:t xml:space="preserve"> semester</w:t>
      </w:r>
      <w:r w:rsidRPr="00FE563B">
        <w:t xml:space="preserve"> 2015), resulting in the first round of </w:t>
      </w:r>
      <w:r w:rsidRPr="00FE563B">
        <w:rPr>
          <w:rStyle w:val="Strong"/>
          <w:b w:val="0"/>
          <w:bCs w:val="0"/>
        </w:rPr>
        <w:t xml:space="preserve">Textbook Transformation Grants for teams of faculty and staff to implement OER, no-cost, and low-cost resources in a course to replace a required commercial textbook. Teams successfully implemented OER and largely sustained the usage of OER past the final semester of the grant, and ALG was funded to continue this work with new rounds of grants in </w:t>
      </w:r>
      <w:r w:rsidR="00991772">
        <w:rPr>
          <w:rStyle w:val="Strong"/>
          <w:b w:val="0"/>
          <w:bCs w:val="0"/>
        </w:rPr>
        <w:t>the 2016 a</w:t>
      </w:r>
      <w:r w:rsidRPr="00FE563B">
        <w:rPr>
          <w:rStyle w:val="Strong"/>
          <w:b w:val="0"/>
          <w:bCs w:val="0"/>
        </w:rPr>
        <w:t xml:space="preserve">cademic </w:t>
      </w:r>
      <w:r w:rsidR="00991772">
        <w:rPr>
          <w:rStyle w:val="Strong"/>
          <w:b w:val="0"/>
          <w:bCs w:val="0"/>
        </w:rPr>
        <w:t>y</w:t>
      </w:r>
      <w:r w:rsidRPr="00FE563B">
        <w:rPr>
          <w:rStyle w:val="Strong"/>
          <w:b w:val="0"/>
          <w:bCs w:val="0"/>
        </w:rPr>
        <w:t xml:space="preserve">ear. ALG also partnered with </w:t>
      </w:r>
      <w:proofErr w:type="spellStart"/>
      <w:r w:rsidRPr="00FE563B">
        <w:rPr>
          <w:rStyle w:val="Strong"/>
          <w:b w:val="0"/>
          <w:bCs w:val="0"/>
        </w:rPr>
        <w:t>eCore</w:t>
      </w:r>
      <w:proofErr w:type="spellEnd"/>
      <w:r w:rsidRPr="00FE563B">
        <w:rPr>
          <w:rStyle w:val="Strong"/>
          <w:b w:val="0"/>
          <w:bCs w:val="0"/>
        </w:rPr>
        <w:t xml:space="preserve">, Georgia’s Online Core Curriculum, to convert all </w:t>
      </w:r>
      <w:proofErr w:type="spellStart"/>
      <w:r w:rsidRPr="00FE563B">
        <w:rPr>
          <w:rStyle w:val="Strong"/>
          <w:b w:val="0"/>
          <w:bCs w:val="0"/>
        </w:rPr>
        <w:t>eCore</w:t>
      </w:r>
      <w:proofErr w:type="spellEnd"/>
      <w:r w:rsidRPr="00FE563B">
        <w:rPr>
          <w:rStyle w:val="Strong"/>
          <w:b w:val="0"/>
          <w:bCs w:val="0"/>
        </w:rPr>
        <w:t xml:space="preserve"> courses to OER, providing an early validation of the use of OER at a large scale. </w:t>
      </w:r>
    </w:p>
    <w:p w14:paraId="0C58EB77" w14:textId="383ABBF2" w:rsidR="00436799" w:rsidRPr="00FE563B" w:rsidRDefault="007969EA" w:rsidP="00436799">
      <w:pPr>
        <w:pStyle w:val="Heading1"/>
      </w:pPr>
      <w:bookmarkStart w:id="7" w:name="_Toc2756244"/>
      <w:r>
        <w:t>Purpose of this Survey</w:t>
      </w:r>
      <w:bookmarkEnd w:id="7"/>
    </w:p>
    <w:p w14:paraId="43715FB8" w14:textId="0243EFE5" w:rsidR="007721CB" w:rsidRPr="00A33708" w:rsidRDefault="007721CB" w:rsidP="00AE1FA2">
      <w:bookmarkStart w:id="8" w:name="_Toc531348436"/>
      <w:r w:rsidRPr="00AE1FA2">
        <w:rPr>
          <w:rFonts w:eastAsia="Calibri"/>
        </w:rPr>
        <w:t xml:space="preserve">To help support the mission of ALG, this survey was designed to assist ALG in understanding attitudes and practices related to the selection of teaching materials by faculty and perceptions and use of OER teaching materials within the USG. </w:t>
      </w:r>
    </w:p>
    <w:bookmarkEnd w:id="8"/>
    <w:p w14:paraId="2D28B51D" w14:textId="1A008D0E" w:rsidR="00436799" w:rsidRPr="00A33708" w:rsidRDefault="00436799" w:rsidP="00AE1FA2">
      <w:pPr>
        <w:rPr>
          <w:rFonts w:cstheme="minorHAnsi"/>
          <w:szCs w:val="24"/>
        </w:rPr>
      </w:pPr>
      <w:r w:rsidRPr="00A33708">
        <w:rPr>
          <w:rFonts w:cstheme="minorHAnsi"/>
          <w:szCs w:val="24"/>
        </w:rPr>
        <w:t>Understanding how faculty find, select, and use course content are key factors in determining how ALG can assist in supporting the discovery and adoption of OER and open textbooks. One part of the mission of ALG is to help</w:t>
      </w:r>
      <w:r w:rsidR="00991772">
        <w:rPr>
          <w:rFonts w:cstheme="minorHAnsi"/>
          <w:szCs w:val="24"/>
        </w:rPr>
        <w:t xml:space="preserve"> </w:t>
      </w:r>
      <w:r w:rsidRPr="00A33708">
        <w:rPr>
          <w:rFonts w:cstheme="minorHAnsi"/>
          <w:szCs w:val="24"/>
        </w:rPr>
        <w:t xml:space="preserve">lower the cost of teaching materials to students. The use of OER and open textbooks can substantially lower these costs. However, studies suggest that faculty members are largely unaware of OER and open textbooks, face barriers to adopting these materials, and are less likely to adopt these resources than they are to adopt traditionally published materials </w:t>
      </w:r>
      <w:r w:rsidR="00084613" w:rsidRPr="00A33708">
        <w:rPr>
          <w:rFonts w:cstheme="minorHAnsi"/>
          <w:szCs w:val="24"/>
        </w:rPr>
        <w:t>(</w:t>
      </w:r>
      <w:r w:rsidR="00973877" w:rsidRPr="00A33708">
        <w:rPr>
          <w:rFonts w:cstheme="minorHAnsi"/>
          <w:szCs w:val="24"/>
        </w:rPr>
        <w:t>Allen &amp; Seaman</w:t>
      </w:r>
      <w:r w:rsidR="00084613" w:rsidRPr="00A33708">
        <w:rPr>
          <w:rFonts w:cstheme="minorHAnsi"/>
          <w:szCs w:val="24"/>
        </w:rPr>
        <w:t xml:space="preserve"> 2014</w:t>
      </w:r>
      <w:r w:rsidR="00DE3286" w:rsidRPr="00A33708">
        <w:rPr>
          <w:rFonts w:cstheme="minorHAnsi"/>
          <w:szCs w:val="24"/>
        </w:rPr>
        <w:t xml:space="preserve">; </w:t>
      </w:r>
      <w:r w:rsidRPr="00A33708">
        <w:rPr>
          <w:rFonts w:cstheme="minorHAnsi"/>
          <w:szCs w:val="24"/>
        </w:rPr>
        <w:t>Seaman &amp; Seaman, 2017</w:t>
      </w:r>
      <w:r w:rsidR="00DE3286" w:rsidRPr="00A33708">
        <w:rPr>
          <w:rFonts w:cstheme="minorHAnsi"/>
          <w:szCs w:val="24"/>
        </w:rPr>
        <w:t>;</w:t>
      </w:r>
      <w:r w:rsidRPr="00A33708">
        <w:rPr>
          <w:rFonts w:cstheme="minorHAnsi"/>
          <w:szCs w:val="24"/>
        </w:rPr>
        <w:t xml:space="preserve"> Bell, 2018). While cost is not everything when faculty select teaching materials, it is often cited as </w:t>
      </w:r>
      <w:r w:rsidR="00A366BC" w:rsidRPr="00A33708">
        <w:rPr>
          <w:rFonts w:cstheme="minorHAnsi"/>
          <w:szCs w:val="24"/>
        </w:rPr>
        <w:t>an</w:t>
      </w:r>
      <w:r w:rsidRPr="00A33708">
        <w:rPr>
          <w:rFonts w:cstheme="minorHAnsi"/>
          <w:szCs w:val="24"/>
        </w:rPr>
        <w:t xml:space="preserve"> important </w:t>
      </w:r>
      <w:r w:rsidR="00A366BC" w:rsidRPr="00A33708">
        <w:rPr>
          <w:rFonts w:cstheme="minorHAnsi"/>
          <w:szCs w:val="24"/>
        </w:rPr>
        <w:t xml:space="preserve">factor </w:t>
      </w:r>
      <w:r w:rsidRPr="00A33708">
        <w:rPr>
          <w:rFonts w:cstheme="minorHAnsi"/>
          <w:szCs w:val="24"/>
        </w:rPr>
        <w:t>in the selection of teaching resources (</w:t>
      </w:r>
      <w:proofErr w:type="gramStart"/>
      <w:r w:rsidRPr="00A33708">
        <w:rPr>
          <w:rFonts w:cstheme="minorHAnsi"/>
          <w:szCs w:val="24"/>
        </w:rPr>
        <w:t>Seaman &amp;</w:t>
      </w:r>
      <w:proofErr w:type="gramEnd"/>
      <w:r w:rsidRPr="00A33708">
        <w:rPr>
          <w:rFonts w:cstheme="minorHAnsi"/>
          <w:szCs w:val="24"/>
        </w:rPr>
        <w:t xml:space="preserve"> Seaman, 2017). In addition to costs, faculty also want resources to be high quality, easy to find and comprehensive in the content and activities offered. </w:t>
      </w:r>
    </w:p>
    <w:p w14:paraId="647B1CE8" w14:textId="22301F57" w:rsidR="000076D4" w:rsidRDefault="00436799" w:rsidP="00CB5834">
      <w:proofErr w:type="gramStart"/>
      <w:r w:rsidRPr="00A33708">
        <w:t>Seaman &amp;</w:t>
      </w:r>
      <w:proofErr w:type="gramEnd"/>
      <w:r w:rsidRPr="00A33708">
        <w:t xml:space="preserve"> Seaman (2017) reported the top three barriers to adopting OER most often cite</w:t>
      </w:r>
      <w:r w:rsidR="000076D4">
        <w:t xml:space="preserve">d by faculty were: </w:t>
      </w:r>
    </w:p>
    <w:p w14:paraId="7C2E46FE" w14:textId="0857964F" w:rsidR="000076D4" w:rsidRDefault="007D1758" w:rsidP="00866EC9">
      <w:pPr>
        <w:pStyle w:val="ListParagraph"/>
        <w:numPr>
          <w:ilvl w:val="1"/>
          <w:numId w:val="27"/>
        </w:numPr>
      </w:pPr>
      <w:r>
        <w:t>“D</w:t>
      </w:r>
      <w:r w:rsidR="00436799" w:rsidRPr="00A33708">
        <w:t xml:space="preserve">ifficult to </w:t>
      </w:r>
      <w:r>
        <w:t>F</w:t>
      </w:r>
      <w:r w:rsidR="00436799" w:rsidRPr="00A33708">
        <w:t xml:space="preserve">ind </w:t>
      </w:r>
      <w:r>
        <w:t>W</w:t>
      </w:r>
      <w:r w:rsidR="00436799" w:rsidRPr="00A33708">
        <w:t>hat I</w:t>
      </w:r>
      <w:r>
        <w:t xml:space="preserve"> N</w:t>
      </w:r>
      <w:r w:rsidR="00436799" w:rsidRPr="00A33708">
        <w:t>eed,</w:t>
      </w:r>
      <w:r>
        <w:t>”</w:t>
      </w:r>
      <w:r w:rsidR="00436799" w:rsidRPr="00A33708">
        <w:t xml:space="preserve"> </w:t>
      </w:r>
    </w:p>
    <w:p w14:paraId="205B0900" w14:textId="7F2F5C17" w:rsidR="000076D4" w:rsidRDefault="007D1758" w:rsidP="00866EC9">
      <w:pPr>
        <w:pStyle w:val="ListParagraph"/>
        <w:numPr>
          <w:ilvl w:val="1"/>
          <w:numId w:val="27"/>
        </w:numPr>
      </w:pPr>
      <w:r>
        <w:t>“L</w:t>
      </w:r>
      <w:r w:rsidR="00436799" w:rsidRPr="00A33708">
        <w:t xml:space="preserve">ack of </w:t>
      </w:r>
      <w:r>
        <w:t>R</w:t>
      </w:r>
      <w:r w:rsidR="00436799" w:rsidRPr="00A33708">
        <w:t xml:space="preserve">esources for my </w:t>
      </w:r>
      <w:r>
        <w:t>Su</w:t>
      </w:r>
      <w:r w:rsidR="00436799" w:rsidRPr="00A33708">
        <w:t>bject,</w:t>
      </w:r>
      <w:r>
        <w:t>”</w:t>
      </w:r>
      <w:r w:rsidR="00436799" w:rsidRPr="00A33708">
        <w:t xml:space="preserve"> and </w:t>
      </w:r>
    </w:p>
    <w:p w14:paraId="7EEA4024" w14:textId="235BE69F" w:rsidR="000076D4" w:rsidRDefault="007D1758" w:rsidP="00866EC9">
      <w:pPr>
        <w:pStyle w:val="ListParagraph"/>
        <w:numPr>
          <w:ilvl w:val="1"/>
          <w:numId w:val="27"/>
        </w:numPr>
      </w:pPr>
      <w:r>
        <w:t>“C</w:t>
      </w:r>
      <w:r w:rsidR="00436799" w:rsidRPr="00A33708">
        <w:t xml:space="preserve">oncerns </w:t>
      </w:r>
      <w:proofErr w:type="gramStart"/>
      <w:r>
        <w:t>A</w:t>
      </w:r>
      <w:r w:rsidR="00436799" w:rsidRPr="00A33708">
        <w:t>bout</w:t>
      </w:r>
      <w:proofErr w:type="gramEnd"/>
      <w:r w:rsidR="00436799" w:rsidRPr="00A33708">
        <w:t xml:space="preserve"> </w:t>
      </w:r>
      <w:r>
        <w:t>U</w:t>
      </w:r>
      <w:r w:rsidR="00436799" w:rsidRPr="00A33708">
        <w:t>pdates.</w:t>
      </w:r>
      <w:r>
        <w:t>”</w:t>
      </w:r>
      <w:r w:rsidR="00436799" w:rsidRPr="00A33708">
        <w:t xml:space="preserve"> </w:t>
      </w:r>
    </w:p>
    <w:p w14:paraId="135A161A" w14:textId="4C976FF0" w:rsidR="00AE1FA2" w:rsidRDefault="00436799">
      <w:r w:rsidRPr="00A33708">
        <w:t>Working with faculty in the USG to assist in the adoption of OER for five years led us to agree that these barriers were likely to impact the adoption of OER in the USG as well.</w:t>
      </w:r>
      <w:r w:rsidR="000076D4">
        <w:t xml:space="preserve"> </w:t>
      </w:r>
      <w:r w:rsidRPr="00A33708">
        <w:t>This survey was designed to learn more about the process by which faculty in the USG select and implement teaching materials and their perceptions and use of OER. The findings in this survey provide a better understanding of how ALG can assist in helping to eliminate these barriers</w:t>
      </w:r>
      <w:r w:rsidR="000076D4">
        <w:t xml:space="preserve"> for USG faculty </w:t>
      </w:r>
      <w:r w:rsidRPr="00A33708">
        <w:t xml:space="preserve">and support </w:t>
      </w:r>
      <w:r w:rsidR="000076D4">
        <w:t>them</w:t>
      </w:r>
      <w:r w:rsidRPr="00A33708">
        <w:t xml:space="preserve"> in the discovery and inclusion of OER and open textbooks </w:t>
      </w:r>
      <w:r w:rsidR="000076D4">
        <w:t>in their instruction</w:t>
      </w:r>
      <w:r w:rsidRPr="00A33708">
        <w:t xml:space="preserve">. </w:t>
      </w:r>
      <w:bookmarkStart w:id="9" w:name="_Toc531348437"/>
    </w:p>
    <w:p w14:paraId="47F667FF" w14:textId="28F4409B" w:rsidR="00AE1FA2" w:rsidRDefault="00AE1FA2" w:rsidP="00CB5834"/>
    <w:p w14:paraId="4919D721" w14:textId="375357BF" w:rsidR="00436799" w:rsidRPr="00CB5834" w:rsidRDefault="00436799">
      <w:pPr>
        <w:pStyle w:val="Heading3"/>
      </w:pPr>
      <w:bookmarkStart w:id="10" w:name="_Toc2756245"/>
      <w:r w:rsidRPr="00FE563B">
        <w:lastRenderedPageBreak/>
        <w:t>Who Participated in the Survey</w:t>
      </w:r>
      <w:bookmarkEnd w:id="9"/>
      <w:bookmarkEnd w:id="10"/>
    </w:p>
    <w:p w14:paraId="772C4869" w14:textId="2E7D732D" w:rsidR="007721CB" w:rsidRDefault="00436799" w:rsidP="007721CB">
      <w:r w:rsidRPr="00FE563B">
        <w:rPr>
          <w:rFonts w:cstheme="minorHAnsi"/>
        </w:rPr>
        <w:t xml:space="preserve">Participants in the survey were faculty and professional staff at institutions in the USG. </w:t>
      </w:r>
      <w:r w:rsidR="007721CB">
        <w:t>An email letter (Appendix A</w:t>
      </w:r>
      <w:r w:rsidR="007721CB" w:rsidRPr="7C240298">
        <w:t>)</w:t>
      </w:r>
      <w:r w:rsidR="007721CB">
        <w:t xml:space="preserve"> was sent by</w:t>
      </w:r>
      <w:r w:rsidR="007721CB" w:rsidRPr="7C240298">
        <w:t xml:space="preserve"> </w:t>
      </w:r>
      <w:r w:rsidR="007721CB">
        <w:t>Dr. Tristan Denley, Executive Vice Chancellor and Chief Academic Officer of the USG</w:t>
      </w:r>
      <w:r w:rsidR="007721CB" w:rsidRPr="7C240298">
        <w:t xml:space="preserve"> </w:t>
      </w:r>
      <w:r w:rsidR="007721CB">
        <w:t>to academic administrators (</w:t>
      </w:r>
      <w:r w:rsidR="00991772">
        <w:t>p</w:t>
      </w:r>
      <w:r w:rsidR="007721CB">
        <w:t>rovosts</w:t>
      </w:r>
      <w:r w:rsidR="00991772">
        <w:t xml:space="preserve"> and</w:t>
      </w:r>
      <w:r w:rsidR="007721CB">
        <w:t xml:space="preserve"> </w:t>
      </w:r>
      <w:r w:rsidR="00991772">
        <w:t>v</w:t>
      </w:r>
      <w:r w:rsidR="007721CB">
        <w:t xml:space="preserve">ice </w:t>
      </w:r>
      <w:r w:rsidR="00991772">
        <w:t>p</w:t>
      </w:r>
      <w:r w:rsidR="007721CB">
        <w:t xml:space="preserve">residents of </w:t>
      </w:r>
      <w:r w:rsidR="00991772">
        <w:t>a</w:t>
      </w:r>
      <w:r w:rsidR="007721CB">
        <w:t xml:space="preserve">cademic </w:t>
      </w:r>
      <w:r w:rsidR="00991772">
        <w:t>a</w:t>
      </w:r>
      <w:r w:rsidR="007721CB">
        <w:t>ffairs) at 26 USG institutions inviting all faculty and professional staff to participate in the survey</w:t>
      </w:r>
      <w:r w:rsidR="007721CB" w:rsidRPr="7C240298">
        <w:t xml:space="preserve">. </w:t>
      </w:r>
      <w:r w:rsidR="007721CB">
        <w:t>A total of 1,719 faculty and staff from across 25 USG institutions responded to the survey</w:t>
      </w:r>
      <w:r w:rsidR="007721CB" w:rsidRPr="7C240298">
        <w:t xml:space="preserve">. </w:t>
      </w:r>
    </w:p>
    <w:p w14:paraId="76F262E0" w14:textId="518435AB" w:rsidR="00436799" w:rsidRPr="00FE563B" w:rsidRDefault="00436799" w:rsidP="00436799">
      <w:pPr>
        <w:rPr>
          <w:rFonts w:cstheme="minorHAnsi"/>
        </w:rPr>
      </w:pPr>
      <w:r w:rsidRPr="00FE563B">
        <w:rPr>
          <w:rFonts w:cstheme="minorHAnsi"/>
        </w:rPr>
        <w:t>Most respondents to the survey were instructional faculty (84.5%</w:t>
      </w:r>
      <w:r w:rsidR="00561C0B">
        <w:rPr>
          <w:rFonts w:cstheme="minorHAnsi"/>
        </w:rPr>
        <w:t xml:space="preserve"> instructional faculty, </w:t>
      </w:r>
      <w:r w:rsidR="00E645C8">
        <w:rPr>
          <w:rFonts w:cstheme="minorHAnsi"/>
        </w:rPr>
        <w:t>15.5%</w:t>
      </w:r>
      <w:r w:rsidR="00561C0B">
        <w:rPr>
          <w:rFonts w:cstheme="minorHAnsi"/>
        </w:rPr>
        <w:t xml:space="preserve"> all others)</w:t>
      </w:r>
      <w:r w:rsidR="00E645C8" w:rsidRPr="00FE563B">
        <w:rPr>
          <w:rFonts w:cstheme="minorHAnsi"/>
        </w:rPr>
        <w:t xml:space="preserve">. </w:t>
      </w:r>
      <w:r w:rsidR="00561C0B">
        <w:rPr>
          <w:rFonts w:cstheme="minorHAnsi"/>
        </w:rPr>
        <w:t xml:space="preserve">Most respondents </w:t>
      </w:r>
      <w:r w:rsidRPr="00FE563B">
        <w:rPr>
          <w:rFonts w:cstheme="minorHAnsi"/>
        </w:rPr>
        <w:t>reported teaching full-tim</w:t>
      </w:r>
      <w:r w:rsidR="00561C0B">
        <w:rPr>
          <w:rFonts w:cstheme="minorHAnsi"/>
        </w:rPr>
        <w:t xml:space="preserve">e, and most full-time respondents reported teaching primarily face-to-face </w:t>
      </w:r>
      <w:r w:rsidR="00561C0B" w:rsidRPr="00FE563B">
        <w:rPr>
          <w:rFonts w:cstheme="minorHAnsi"/>
        </w:rPr>
        <w:t xml:space="preserve">(58.8% </w:t>
      </w:r>
      <w:r w:rsidR="00561C0B">
        <w:rPr>
          <w:rFonts w:cstheme="minorHAnsi"/>
        </w:rPr>
        <w:t xml:space="preserve">full-time and </w:t>
      </w:r>
      <w:r w:rsidR="00561C0B" w:rsidRPr="00FE563B">
        <w:rPr>
          <w:rFonts w:cstheme="minorHAnsi"/>
        </w:rPr>
        <w:t xml:space="preserve">face-to-face, 13.9% </w:t>
      </w:r>
      <w:r w:rsidR="00561C0B">
        <w:rPr>
          <w:rFonts w:cstheme="minorHAnsi"/>
        </w:rPr>
        <w:t xml:space="preserve">full-time and </w:t>
      </w:r>
      <w:r w:rsidR="00561C0B" w:rsidRPr="00FE563B">
        <w:rPr>
          <w:rFonts w:cstheme="minorHAnsi"/>
        </w:rPr>
        <w:t xml:space="preserve">blended, 11.2% </w:t>
      </w:r>
      <w:r w:rsidR="00561C0B">
        <w:rPr>
          <w:rFonts w:cstheme="minorHAnsi"/>
        </w:rPr>
        <w:t xml:space="preserve">full-time and </w:t>
      </w:r>
      <w:r w:rsidR="00561C0B" w:rsidRPr="00FE563B">
        <w:rPr>
          <w:rFonts w:cstheme="minorHAnsi"/>
        </w:rPr>
        <w:t>online</w:t>
      </w:r>
      <w:r w:rsidR="00561C0B">
        <w:rPr>
          <w:rFonts w:cstheme="minorHAnsi"/>
        </w:rPr>
        <w:t>).</w:t>
      </w:r>
      <w:r w:rsidRPr="00FE563B">
        <w:rPr>
          <w:rFonts w:cstheme="minorHAnsi"/>
        </w:rPr>
        <w:t xml:space="preserve"> </w:t>
      </w:r>
      <w:r w:rsidR="00561C0B">
        <w:rPr>
          <w:rFonts w:cstheme="minorHAnsi"/>
        </w:rPr>
        <w:t>Less than a third</w:t>
      </w:r>
      <w:r w:rsidRPr="00FE563B">
        <w:rPr>
          <w:rFonts w:cstheme="minorHAnsi"/>
        </w:rPr>
        <w:t xml:space="preserve"> repor</w:t>
      </w:r>
      <w:r w:rsidR="00561C0B">
        <w:rPr>
          <w:rFonts w:cstheme="minorHAnsi"/>
        </w:rPr>
        <w:t>ted</w:t>
      </w:r>
      <w:r w:rsidRPr="00FE563B">
        <w:rPr>
          <w:rFonts w:cstheme="minorHAnsi"/>
        </w:rPr>
        <w:t xml:space="preserve"> teaching part-time</w:t>
      </w:r>
      <w:r w:rsidR="00561C0B">
        <w:rPr>
          <w:rFonts w:cstheme="minorHAnsi"/>
        </w:rPr>
        <w:t>, and a larger proportion of part-time instructors reported teaching online</w:t>
      </w:r>
      <w:r w:rsidRPr="00FE563B">
        <w:rPr>
          <w:rFonts w:cstheme="minorHAnsi"/>
        </w:rPr>
        <w:t xml:space="preserve"> (14.9% </w:t>
      </w:r>
      <w:r w:rsidR="00561C0B">
        <w:rPr>
          <w:rFonts w:cstheme="minorHAnsi"/>
        </w:rPr>
        <w:t xml:space="preserve">part-time and </w:t>
      </w:r>
      <w:r w:rsidRPr="00FE563B">
        <w:rPr>
          <w:rFonts w:cstheme="minorHAnsi"/>
        </w:rPr>
        <w:t xml:space="preserve">face-to-face, 3.8% </w:t>
      </w:r>
      <w:r w:rsidR="00561C0B">
        <w:rPr>
          <w:rFonts w:cstheme="minorHAnsi"/>
        </w:rPr>
        <w:t xml:space="preserve">part-time and </w:t>
      </w:r>
      <w:r w:rsidRPr="00FE563B">
        <w:rPr>
          <w:rFonts w:cstheme="minorHAnsi"/>
        </w:rPr>
        <w:t xml:space="preserve">blended, 8.5% </w:t>
      </w:r>
      <w:r w:rsidR="00561C0B">
        <w:rPr>
          <w:rFonts w:cstheme="minorHAnsi"/>
        </w:rPr>
        <w:t xml:space="preserve">part-time and </w:t>
      </w:r>
      <w:r w:rsidRPr="00FE563B">
        <w:rPr>
          <w:rFonts w:cstheme="minorHAnsi"/>
        </w:rPr>
        <w:t xml:space="preserve">online). </w:t>
      </w:r>
    </w:p>
    <w:p w14:paraId="78A879B1" w14:textId="29C42145" w:rsidR="00B263A8" w:rsidRPr="00D52F77" w:rsidRDefault="00084613" w:rsidP="00B263A8">
      <w:pPr>
        <w:rPr>
          <w:rFonts w:cstheme="minorHAnsi"/>
        </w:rPr>
      </w:pPr>
      <w:r w:rsidRPr="00FE563B">
        <w:rPr>
          <w:rFonts w:cstheme="minorHAnsi"/>
        </w:rPr>
        <w:t>Throughout this report</w:t>
      </w:r>
      <w:r w:rsidR="004A6E91">
        <w:rPr>
          <w:rFonts w:cstheme="minorHAnsi"/>
        </w:rPr>
        <w:t>,</w:t>
      </w:r>
      <w:r w:rsidRPr="00FE563B">
        <w:rPr>
          <w:rFonts w:cstheme="minorHAnsi"/>
        </w:rPr>
        <w:t xml:space="preserve"> we include summary information about how respondents who reported using OER</w:t>
      </w:r>
      <w:r>
        <w:rPr>
          <w:rFonts w:cstheme="minorHAnsi"/>
        </w:rPr>
        <w:t xml:space="preserve"> in their courses, including Affordable Learning Georgia</w:t>
      </w:r>
      <w:r w:rsidRPr="00FE563B">
        <w:rPr>
          <w:rFonts w:cstheme="minorHAnsi"/>
        </w:rPr>
        <w:t xml:space="preserve"> Textbook Transformation Grantees</w:t>
      </w:r>
      <w:r w:rsidR="004A6E91">
        <w:rPr>
          <w:rFonts w:cstheme="minorHAnsi"/>
        </w:rPr>
        <w:t>,</w:t>
      </w:r>
      <w:r w:rsidR="00D52F77">
        <w:rPr>
          <w:rFonts w:cstheme="minorHAnsi"/>
        </w:rPr>
        <w:t xml:space="preserve"> </w:t>
      </w:r>
      <w:r w:rsidRPr="00FE563B">
        <w:rPr>
          <w:rFonts w:cstheme="minorHAnsi"/>
        </w:rPr>
        <w:t>responded to the questions in the survey in comparison with respondents who do not use OER.</w:t>
      </w:r>
      <w:r w:rsidR="00D52F77">
        <w:rPr>
          <w:rFonts w:cstheme="minorHAnsi"/>
        </w:rPr>
        <w:t xml:space="preserve"> Overall,</w:t>
      </w:r>
      <w:r w:rsidRPr="00FE563B">
        <w:rPr>
          <w:rFonts w:cstheme="minorHAnsi"/>
        </w:rPr>
        <w:t xml:space="preserve"> </w:t>
      </w:r>
      <w:r w:rsidRPr="00F915FA">
        <w:rPr>
          <w:rFonts w:cstheme="minorHAnsi"/>
        </w:rPr>
        <w:t>154 respondents</w:t>
      </w:r>
      <w:r w:rsidR="00561C0B">
        <w:rPr>
          <w:rFonts w:cstheme="minorHAnsi"/>
        </w:rPr>
        <w:t xml:space="preserve"> out of </w:t>
      </w:r>
      <w:r w:rsidR="000076D4">
        <w:rPr>
          <w:rFonts w:cstheme="minorHAnsi"/>
        </w:rPr>
        <w:t>1,719</w:t>
      </w:r>
      <w:r w:rsidRPr="00F915FA">
        <w:rPr>
          <w:rFonts w:cstheme="minorHAnsi"/>
        </w:rPr>
        <w:t xml:space="preserve"> received a Textbook Transformation Grant, and 391 respondents</w:t>
      </w:r>
      <w:r w:rsidR="000076D4">
        <w:rPr>
          <w:rFonts w:cstheme="minorHAnsi"/>
        </w:rPr>
        <w:t xml:space="preserve"> </w:t>
      </w:r>
      <w:r w:rsidRPr="00F915FA">
        <w:rPr>
          <w:rFonts w:cstheme="minorHAnsi"/>
        </w:rPr>
        <w:t>currently use OER in their work.</w:t>
      </w:r>
      <w:r>
        <w:rPr>
          <w:rFonts w:cstheme="minorHAnsi"/>
        </w:rPr>
        <w:t xml:space="preserve"> </w:t>
      </w:r>
      <w:r w:rsidR="003A2C5B">
        <w:t xml:space="preserve">These respondents </w:t>
      </w:r>
      <w:r w:rsidR="00B263A8">
        <w:t xml:space="preserve">would be expected to be more aware and informed about OER, open textbooks, and open licensing than </w:t>
      </w:r>
      <w:r w:rsidR="003A2C5B">
        <w:t>other</w:t>
      </w:r>
      <w:r w:rsidR="00B263A8">
        <w:t xml:space="preserve"> respondent</w:t>
      </w:r>
      <w:r w:rsidR="000076D4">
        <w:t>s.</w:t>
      </w:r>
    </w:p>
    <w:p w14:paraId="4CFCB4D0" w14:textId="45A2EAD1" w:rsidR="00436799" w:rsidRDefault="006231A8" w:rsidP="00AE1FA2">
      <w:pPr>
        <w:pStyle w:val="Heading3"/>
      </w:pPr>
      <w:bookmarkStart w:id="11" w:name="_Toc2756246"/>
      <w:r>
        <w:t>Method</w:t>
      </w:r>
      <w:bookmarkEnd w:id="11"/>
    </w:p>
    <w:p w14:paraId="08F5A943" w14:textId="7B121912" w:rsidR="00DC3469" w:rsidRPr="009E3E45" w:rsidRDefault="00DC3469" w:rsidP="00DC3469">
      <w:r w:rsidRPr="0015043C">
        <w:t>The survey was conducted using</w:t>
      </w:r>
      <w:r>
        <w:t xml:space="preserve"> Survey Gizmo, a data collect</w:t>
      </w:r>
      <w:r w:rsidR="00561C0B">
        <w:t>i</w:t>
      </w:r>
      <w:r>
        <w:t>on platform used by the USG system office</w:t>
      </w:r>
      <w:r w:rsidRPr="009D0011">
        <w:rPr>
          <w:rFonts w:cstheme="minorHAnsi"/>
        </w:rPr>
        <w:t xml:space="preserve">. </w:t>
      </w:r>
      <w:r w:rsidRPr="00866EC9">
        <w:rPr>
          <w:rFonts w:cstheme="minorHAnsi"/>
        </w:rPr>
        <w:t>Two forms of data were collected including quantitative and qualitative data.</w:t>
      </w:r>
      <w:r>
        <w:rPr>
          <w:rFonts w:asciiTheme="majorHAnsi" w:hAnsiTheme="majorHAnsi"/>
        </w:rPr>
        <w:t xml:space="preserve"> </w:t>
      </w:r>
      <w:r>
        <w:t xml:space="preserve">Appendix B contains the complete list of questions asked. Data analysis was conducted in both Survey Gizmo and </w:t>
      </w:r>
      <w:proofErr w:type="spellStart"/>
      <w:r>
        <w:t>Atlas.ti</w:t>
      </w:r>
      <w:proofErr w:type="spellEnd"/>
      <w:r>
        <w:t xml:space="preserve">. </w:t>
      </w:r>
      <w:proofErr w:type="spellStart"/>
      <w:r>
        <w:t>Atlas.ti</w:t>
      </w:r>
      <w:proofErr w:type="spellEnd"/>
      <w:r>
        <w:t xml:space="preserve"> was used to further analyze qualitative data from 435 write</w:t>
      </w:r>
      <w:r w:rsidR="004A6E91">
        <w:t>-</w:t>
      </w:r>
      <w:r>
        <w:t>in responses to the question</w:t>
      </w:r>
      <w:r w:rsidR="004A6E91">
        <w:t>:</w:t>
      </w:r>
      <w:r>
        <w:t xml:space="preserve"> “</w:t>
      </w:r>
      <w:r w:rsidRPr="009E3E45">
        <w:t>We welcome your comments. Please let us know your thoughts on any of the issues covered in this survey.</w:t>
      </w:r>
      <w:r>
        <w:t xml:space="preserve">” </w:t>
      </w:r>
    </w:p>
    <w:p w14:paraId="536B1BEC" w14:textId="77777777" w:rsidR="00DC3469" w:rsidRPr="0090326D" w:rsidRDefault="00DC3469" w:rsidP="001E6BD6">
      <w:pPr>
        <w:pStyle w:val="Heading3"/>
      </w:pPr>
      <w:bookmarkStart w:id="12" w:name="_Toc2756247"/>
      <w:r w:rsidRPr="0090326D">
        <w:t>Definitions of OER and Open Textbooks</w:t>
      </w:r>
      <w:bookmarkEnd w:id="12"/>
      <w:r w:rsidRPr="0090326D">
        <w:t xml:space="preserve"> </w:t>
      </w:r>
    </w:p>
    <w:p w14:paraId="4F1B097F" w14:textId="77777777" w:rsidR="00DC3469" w:rsidRDefault="00DC3469" w:rsidP="00DC3469">
      <w:r>
        <w:t xml:space="preserve">To ensure accuracy regarding the awareness of OER and open textbooks, definitions were provided for both OER and open textbooks:  </w:t>
      </w:r>
    </w:p>
    <w:p w14:paraId="5B482207" w14:textId="77777777" w:rsidR="00DC3469" w:rsidRDefault="00DC3469" w:rsidP="00DC3469">
      <w:r>
        <w:t xml:space="preserve">Open Educational Resources: </w:t>
      </w:r>
    </w:p>
    <w:p w14:paraId="794E5F06" w14:textId="77777777" w:rsidR="00DC3469" w:rsidRPr="00D5333F" w:rsidRDefault="00DC3469" w:rsidP="00DC3469">
      <w:pPr>
        <w:rPr>
          <w:i/>
        </w:rPr>
      </w:pPr>
      <w:r w:rsidRPr="00D5333F">
        <w:rPr>
          <w:i/>
        </w:rPr>
        <w:t>OER is defined as "teaching, learning, and research resources that reside in the public domain or have been released under an intellectual property license that permits their free use and re-purposing by others." </w:t>
      </w:r>
    </w:p>
    <w:p w14:paraId="4EA06C61" w14:textId="77777777" w:rsidR="00DC3469" w:rsidRDefault="00DC3469" w:rsidP="00DC3469">
      <w:r>
        <w:t>Open Textbooks:</w:t>
      </w:r>
    </w:p>
    <w:p w14:paraId="367173AE" w14:textId="0058BCA8" w:rsidR="00DC3469" w:rsidRDefault="00DC3469" w:rsidP="00436799">
      <w:pPr>
        <w:rPr>
          <w:i/>
          <w:iCs/>
        </w:rPr>
      </w:pPr>
      <w:r w:rsidRPr="00F714C5">
        <w:rPr>
          <w:i/>
          <w:iCs/>
        </w:rPr>
        <w:t>Open textbooks are textbooks that are a type of OER. They are freely available with nonrestrictive licenses. Covering a wide range of disciplines, open textbooks are available to download and print in various file formats from several websites and OER repositories.</w:t>
      </w:r>
    </w:p>
    <w:p w14:paraId="5453B8E7" w14:textId="77777777" w:rsidR="00743BBE" w:rsidRDefault="00743BBE" w:rsidP="00436799">
      <w:pPr>
        <w:rPr>
          <w:i/>
          <w:iCs/>
        </w:rPr>
      </w:pPr>
    </w:p>
    <w:p w14:paraId="6E329A87" w14:textId="111BFC8F" w:rsidR="007969EA" w:rsidRPr="00FE563B" w:rsidRDefault="007969EA" w:rsidP="00AE1FA2">
      <w:pPr>
        <w:pStyle w:val="Heading1"/>
      </w:pPr>
      <w:bookmarkStart w:id="13" w:name="_Toc2756248"/>
      <w:r>
        <w:lastRenderedPageBreak/>
        <w:t>Results</w:t>
      </w:r>
      <w:bookmarkEnd w:id="13"/>
    </w:p>
    <w:p w14:paraId="15B169DB" w14:textId="1D04FAFA" w:rsidR="00436799" w:rsidRPr="00FE563B" w:rsidRDefault="00436799" w:rsidP="00436799">
      <w:pPr>
        <w:pStyle w:val="Heading3"/>
      </w:pPr>
      <w:bookmarkStart w:id="14" w:name="_Toc531348438"/>
      <w:bookmarkStart w:id="15" w:name="_Toc2756249"/>
      <w:r w:rsidRPr="00FE563B">
        <w:t>How Decisions are Made to Create, Modify, or Select New Course Materials</w:t>
      </w:r>
      <w:bookmarkEnd w:id="14"/>
      <w:bookmarkEnd w:id="15"/>
    </w:p>
    <w:p w14:paraId="245CD837" w14:textId="43B1FC20" w:rsidR="00CB7645" w:rsidRPr="0035183E" w:rsidRDefault="000076D4" w:rsidP="00866EC9">
      <w:pPr>
        <w:pStyle w:val="Quote"/>
        <w:rPr>
          <w:i w:val="0"/>
        </w:rPr>
      </w:pPr>
      <w:r w:rsidRPr="0035183E">
        <w:rPr>
          <w:rStyle w:val="SubtleEmphasis"/>
          <w:i/>
          <w:color w:val="auto"/>
        </w:rPr>
        <w:t>“I predominantly teach lower</w:t>
      </w:r>
      <w:r w:rsidR="00BC5B00" w:rsidRPr="0035183E">
        <w:rPr>
          <w:rStyle w:val="SubtleEmphasis"/>
          <w:i/>
          <w:color w:val="auto"/>
        </w:rPr>
        <w:t>-</w:t>
      </w:r>
      <w:r w:rsidRPr="0035183E">
        <w:rPr>
          <w:rStyle w:val="SubtleEmphasis"/>
          <w:i/>
          <w:color w:val="auto"/>
        </w:rPr>
        <w:t>level courses that are in a sequence and the department tells me what textbook and homework system to use. It is difficult to gain support for OER from the department</w:t>
      </w:r>
      <w:r w:rsidR="00BC5B00" w:rsidRPr="0035183E">
        <w:rPr>
          <w:rStyle w:val="SubtleEmphasis"/>
          <w:i/>
          <w:color w:val="auto"/>
        </w:rPr>
        <w:t>,</w:t>
      </w:r>
      <w:r w:rsidRPr="0035183E">
        <w:rPr>
          <w:rStyle w:val="SubtleEmphasis"/>
          <w:i/>
          <w:color w:val="auto"/>
        </w:rPr>
        <w:t xml:space="preserve"> and it is unclear if I can branch out on my own and use whatever resources I choose.”</w:t>
      </w:r>
    </w:p>
    <w:p w14:paraId="7FA61F13" w14:textId="23D95802" w:rsidR="00AA14B6" w:rsidRDefault="00AA14B6" w:rsidP="00AA14B6">
      <w:r w:rsidRPr="00436799">
        <w:t xml:space="preserve">To better understand how faculty approach the process of selecting course materials, we asked respondents about their experience in creating or modifying </w:t>
      </w:r>
      <w:r>
        <w:t>a c</w:t>
      </w:r>
      <w:r w:rsidRPr="00436799">
        <w:t>ourse</w:t>
      </w:r>
      <w:r>
        <w:t>.</w:t>
      </w:r>
    </w:p>
    <w:p w14:paraId="2DA5989E" w14:textId="77777777" w:rsidR="00757B08" w:rsidRDefault="00757B08" w:rsidP="00757B08">
      <w:pPr>
        <w:rPr>
          <w:rFonts w:ascii="ñ=˘∑˛" w:hAnsi="ñ=˘∑˛" w:cs="ñ=˘∑˛"/>
          <w:b/>
        </w:rPr>
      </w:pPr>
      <w:r>
        <w:rPr>
          <w:rFonts w:ascii="ñ=˘∑˛" w:hAnsi="ñ=˘∑˛" w:cs="ñ=˘∑˛"/>
          <w:b/>
        </w:rPr>
        <w:t xml:space="preserve">Findings: </w:t>
      </w:r>
    </w:p>
    <w:p w14:paraId="44DCA8FC" w14:textId="77777777" w:rsidR="00757B08" w:rsidRDefault="00757B08" w:rsidP="00757B08">
      <w:pPr>
        <w:pStyle w:val="ListParagraph"/>
        <w:numPr>
          <w:ilvl w:val="0"/>
          <w:numId w:val="28"/>
        </w:numPr>
        <w:rPr>
          <w:b/>
        </w:rPr>
      </w:pPr>
      <w:r>
        <w:rPr>
          <w:b/>
        </w:rPr>
        <w:t xml:space="preserve">Most USG respondents have modified course materials at least once. </w:t>
      </w:r>
    </w:p>
    <w:p w14:paraId="604B9F3D" w14:textId="77777777" w:rsidR="00757B08" w:rsidRDefault="00757B08" w:rsidP="00757B08">
      <w:pPr>
        <w:pStyle w:val="ListParagraph"/>
        <w:numPr>
          <w:ilvl w:val="0"/>
          <w:numId w:val="28"/>
        </w:numPr>
        <w:rPr>
          <w:b/>
        </w:rPr>
      </w:pPr>
      <w:r>
        <w:rPr>
          <w:b/>
        </w:rPr>
        <w:t xml:space="preserve">Over half of USG respondents make textbook selections on their own for their courses. </w:t>
      </w:r>
    </w:p>
    <w:p w14:paraId="5028E33E" w14:textId="77777777" w:rsidR="00757B08" w:rsidRPr="00E37910" w:rsidRDefault="00757B08" w:rsidP="00757B08">
      <w:pPr>
        <w:pStyle w:val="ListParagraph"/>
        <w:numPr>
          <w:ilvl w:val="0"/>
          <w:numId w:val="28"/>
        </w:numPr>
        <w:rPr>
          <w:b/>
        </w:rPr>
      </w:pPr>
      <w:r>
        <w:rPr>
          <w:b/>
        </w:rPr>
        <w:t>More faculty who use OER make course materials decisions in concert with others than non-OER users.</w:t>
      </w:r>
    </w:p>
    <w:p w14:paraId="2FC4BFAB" w14:textId="64ADA0CF" w:rsidR="0052777B" w:rsidRDefault="0052777B" w:rsidP="00843434">
      <w:pPr>
        <w:rPr>
          <w:b/>
        </w:rPr>
      </w:pPr>
      <w:r w:rsidRPr="0052777B">
        <w:rPr>
          <w:b/>
          <w:noProof/>
        </w:rPr>
        <w:drawing>
          <wp:inline distT="0" distB="0" distL="0" distR="0" wp14:anchorId="73FF0D1F" wp14:editId="26355117">
            <wp:extent cx="6858000" cy="4147820"/>
            <wp:effectExtent l="0" t="0" r="0" b="5080"/>
            <wp:docPr id="1" name="Picture 1" descr="Question: Either working alone or with others, have you: created a new course (a course that was not previously listed in the course catalog), substantially modified an existing course, or added or changed required course materials?&#10;&#10;Over three-quarters of respondents indicated they have selected course materials for at least one type of course modification (76.8% selected course materials). Over half of respondents reported adding or changing required course materials and/or substantially modified an existing course, while slightly less than half of repondents created a new course (59.6% added or changed, 54.3% substantially modified, 46.5% cre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4147820"/>
                    </a:xfrm>
                    <a:prstGeom prst="rect">
                      <a:avLst/>
                    </a:prstGeom>
                  </pic:spPr>
                </pic:pic>
              </a:graphicData>
            </a:graphic>
          </wp:inline>
        </w:drawing>
      </w:r>
    </w:p>
    <w:p w14:paraId="4CC8B3C1" w14:textId="2602121F" w:rsidR="00AA14B6" w:rsidRPr="00AA14B6" w:rsidRDefault="00C1700F" w:rsidP="00AA14B6">
      <w:pPr>
        <w:spacing w:after="0" w:line="240" w:lineRule="auto"/>
        <w:rPr>
          <w:b/>
        </w:rPr>
      </w:pPr>
      <w:r>
        <w:rPr>
          <w:b/>
        </w:rPr>
        <w:t xml:space="preserve">As a </w:t>
      </w:r>
      <w:r w:rsidR="00AA14B6">
        <w:rPr>
          <w:b/>
        </w:rPr>
        <w:t xml:space="preserve">follow-up </w:t>
      </w:r>
      <w:r w:rsidR="00AA14B6" w:rsidRPr="00AA14B6">
        <w:rPr>
          <w:b/>
        </w:rPr>
        <w:t xml:space="preserve">question </w:t>
      </w:r>
      <w:r>
        <w:rPr>
          <w:b/>
        </w:rPr>
        <w:t>we asked</w:t>
      </w:r>
      <w:r w:rsidR="00AA14B6" w:rsidRPr="00AA14B6">
        <w:rPr>
          <w:b/>
        </w:rPr>
        <w:t>: Whose decision was it to create the new course/modify the course/select new required course materials?</w:t>
      </w:r>
    </w:p>
    <w:p w14:paraId="628FABE1" w14:textId="22E2166F" w:rsidR="00743BBE" w:rsidRDefault="00436799">
      <w:r w:rsidRPr="00436799">
        <w:t>Respondents indicated both individual and team-based modification of required course materials, with a smaller percentage reporting department-level modifications</w:t>
      </w:r>
      <w:r w:rsidR="00473C5D">
        <w:t>, and a minimal amount of reporting institution</w:t>
      </w:r>
      <w:r w:rsidRPr="00436799">
        <w:t xml:space="preserve">-level decisions on </w:t>
      </w:r>
      <w:r w:rsidRPr="00436799">
        <w:lastRenderedPageBreak/>
        <w:t>course materials</w:t>
      </w:r>
      <w:r w:rsidR="00473C5D">
        <w:t xml:space="preserve"> </w:t>
      </w:r>
      <w:r w:rsidR="00473C5D" w:rsidRPr="00436799">
        <w:rPr>
          <w:rStyle w:val="Strong"/>
          <w:b w:val="0"/>
          <w:bCs w:val="0"/>
        </w:rPr>
        <w:t>(58.3%</w:t>
      </w:r>
      <w:r w:rsidR="00473C5D">
        <w:rPr>
          <w:rStyle w:val="Strong"/>
          <w:b w:val="0"/>
          <w:bCs w:val="0"/>
        </w:rPr>
        <w:t xml:space="preserve"> individually, 30% in groups, 2</w:t>
      </w:r>
      <w:r w:rsidRPr="00436799">
        <w:t>.1%</w:t>
      </w:r>
      <w:r w:rsidR="00473C5D">
        <w:t xml:space="preserve"> institutional)</w:t>
      </w:r>
      <w:r w:rsidRPr="00436799">
        <w:t>.</w:t>
      </w:r>
      <w:r w:rsidR="00120538">
        <w:t xml:space="preserve"> </w:t>
      </w:r>
      <w:r w:rsidRPr="00FE563B">
        <w:t>Grantees were more likely to make the decision in concert with others or work with a department on the decision</w:t>
      </w:r>
      <w:r w:rsidR="00120538">
        <w:t>.</w:t>
      </w:r>
    </w:p>
    <w:p w14:paraId="55E2A965" w14:textId="7E161DAB" w:rsidR="00436799" w:rsidRPr="00FE563B" w:rsidRDefault="00436799" w:rsidP="00436799">
      <w:pPr>
        <w:pStyle w:val="Heading3"/>
      </w:pPr>
      <w:bookmarkStart w:id="16" w:name="_Toc531348439"/>
      <w:bookmarkStart w:id="17" w:name="_Toc2756250"/>
      <w:r w:rsidRPr="00FE563B">
        <w:t>Types of Courses Represented in Survey Responses</w:t>
      </w:r>
      <w:bookmarkEnd w:id="16"/>
      <w:bookmarkEnd w:id="17"/>
    </w:p>
    <w:p w14:paraId="3D0F3340" w14:textId="600BC630" w:rsidR="00CB7645" w:rsidRDefault="00CB7645" w:rsidP="00866EC9">
      <w:pPr>
        <w:pStyle w:val="Quote"/>
      </w:pPr>
      <w:r w:rsidRPr="00525ADD">
        <w:t>“For introductory courses OER is a viable option. For advanced courses in my field, it is not.</w:t>
      </w:r>
      <w:r>
        <w:t>”</w:t>
      </w:r>
    </w:p>
    <w:p w14:paraId="37FB80C0" w14:textId="25524730" w:rsidR="00CB7645" w:rsidRPr="00CB7645" w:rsidRDefault="00CB7645" w:rsidP="00866EC9">
      <w:pPr>
        <w:pStyle w:val="Quote"/>
        <w:rPr>
          <w:rFonts w:eastAsia="Times New Roman"/>
        </w:rPr>
      </w:pPr>
      <w:r>
        <w:t>“</w:t>
      </w:r>
      <w:r w:rsidRPr="00CB7645">
        <w:rPr>
          <w:rFonts w:eastAsia="Times New Roman"/>
        </w:rPr>
        <w:t xml:space="preserve">For years, I </w:t>
      </w:r>
      <w:r>
        <w:rPr>
          <w:rFonts w:eastAsia="Times New Roman"/>
        </w:rPr>
        <w:t>[have been using]</w:t>
      </w:r>
      <w:r w:rsidRPr="00CB7645">
        <w:rPr>
          <w:rFonts w:eastAsia="Times New Roman"/>
        </w:rPr>
        <w:t xml:space="preserve"> open textbooks in my introductory courses for non-physics majors.</w:t>
      </w:r>
      <w:r>
        <w:rPr>
          <w:rFonts w:eastAsia="Times New Roman"/>
        </w:rPr>
        <w:t>”</w:t>
      </w:r>
    </w:p>
    <w:p w14:paraId="235F06C2" w14:textId="45FB19A7" w:rsidR="0012432A" w:rsidRPr="00FE563B" w:rsidRDefault="0012432A" w:rsidP="0012432A">
      <w:r w:rsidRPr="00FE563B">
        <w:t xml:space="preserve">We asked respondents to select one course they created or modified over the past two years and to use this course to answer questions about how they select course materials. </w:t>
      </w:r>
    </w:p>
    <w:p w14:paraId="414843D6" w14:textId="6DC5052A" w:rsidR="00CE4947" w:rsidRDefault="00CE4947" w:rsidP="00843434">
      <w:pPr>
        <w:rPr>
          <w:b/>
        </w:rPr>
      </w:pPr>
      <w:r>
        <w:rPr>
          <w:b/>
        </w:rPr>
        <w:t>Findings:</w:t>
      </w:r>
    </w:p>
    <w:p w14:paraId="59E252DE" w14:textId="4B8D9201" w:rsidR="00512166" w:rsidRDefault="00512166" w:rsidP="00512166">
      <w:pPr>
        <w:pStyle w:val="ListParagraph"/>
        <w:numPr>
          <w:ilvl w:val="0"/>
          <w:numId w:val="24"/>
        </w:numPr>
        <w:rPr>
          <w:b/>
        </w:rPr>
      </w:pPr>
      <w:r w:rsidRPr="00512166">
        <w:rPr>
          <w:b/>
        </w:rPr>
        <w:t xml:space="preserve">Most respondents reported </w:t>
      </w:r>
      <w:r w:rsidR="00743B13">
        <w:rPr>
          <w:b/>
        </w:rPr>
        <w:t>teaching</w:t>
      </w:r>
      <w:r w:rsidRPr="00512166">
        <w:rPr>
          <w:b/>
        </w:rPr>
        <w:t xml:space="preserve"> an introductory </w:t>
      </w:r>
      <w:r>
        <w:rPr>
          <w:b/>
        </w:rPr>
        <w:t xml:space="preserve">level </w:t>
      </w:r>
      <w:r w:rsidRPr="00512166">
        <w:rPr>
          <w:b/>
        </w:rPr>
        <w:t>undergraduate course</w:t>
      </w:r>
      <w:r w:rsidR="004A6E91">
        <w:rPr>
          <w:b/>
        </w:rPr>
        <w:t>.</w:t>
      </w:r>
    </w:p>
    <w:p w14:paraId="6C4062F0" w14:textId="0F9F45C8" w:rsidR="00512166" w:rsidRDefault="00512166" w:rsidP="00512166">
      <w:pPr>
        <w:pStyle w:val="ListParagraph"/>
        <w:numPr>
          <w:ilvl w:val="0"/>
          <w:numId w:val="24"/>
        </w:numPr>
        <w:rPr>
          <w:b/>
        </w:rPr>
      </w:pPr>
      <w:r>
        <w:rPr>
          <w:b/>
        </w:rPr>
        <w:t>Most courses were taught face-to-face</w:t>
      </w:r>
      <w:r w:rsidR="004A6E91">
        <w:rPr>
          <w:b/>
        </w:rPr>
        <w:t>.</w:t>
      </w:r>
    </w:p>
    <w:p w14:paraId="19A72AA6" w14:textId="0E8C5990" w:rsidR="00512166" w:rsidRDefault="00512166" w:rsidP="00512166">
      <w:pPr>
        <w:pStyle w:val="ListParagraph"/>
        <w:numPr>
          <w:ilvl w:val="0"/>
          <w:numId w:val="24"/>
        </w:numPr>
        <w:rPr>
          <w:b/>
        </w:rPr>
      </w:pPr>
      <w:r>
        <w:rPr>
          <w:b/>
        </w:rPr>
        <w:t>OER users were more likely to report blended or online courses</w:t>
      </w:r>
      <w:r w:rsidR="004A6E91">
        <w:rPr>
          <w:b/>
        </w:rPr>
        <w:t>.</w:t>
      </w:r>
    </w:p>
    <w:p w14:paraId="4777F042" w14:textId="228DE478" w:rsidR="00C1700F" w:rsidRPr="00CE4947" w:rsidRDefault="00C1700F" w:rsidP="00AE1FA2">
      <w:pPr>
        <w:pStyle w:val="ListParagraph"/>
        <w:numPr>
          <w:ilvl w:val="0"/>
          <w:numId w:val="24"/>
        </w:numPr>
        <w:rPr>
          <w:b/>
        </w:rPr>
      </w:pPr>
      <w:r w:rsidRPr="00CE4947">
        <w:rPr>
          <w:b/>
        </w:rPr>
        <w:t>OER users were more likely to report an introductory course than non-OER users.</w:t>
      </w:r>
    </w:p>
    <w:p w14:paraId="561B9327" w14:textId="4EE29CD8" w:rsidR="0012432A" w:rsidRDefault="0012432A" w:rsidP="0012432A">
      <w:pPr>
        <w:rPr>
          <w:b/>
        </w:rPr>
      </w:pPr>
      <w:r w:rsidRPr="0012432A">
        <w:rPr>
          <w:b/>
          <w:noProof/>
        </w:rPr>
        <w:drawing>
          <wp:inline distT="0" distB="0" distL="0" distR="0" wp14:anchorId="66A7DE3D" wp14:editId="6B30A293">
            <wp:extent cx="6858000" cy="4227830"/>
            <wp:effectExtent l="0" t="0" r="0" b="1270"/>
            <wp:docPr id="3" name="Picture 3" descr="Question: Select one course that you have created or modified over the past two years for the following questions. How would you classify this course?&#10;&#10;All levels of courses were represented in the survey, with introductory and undergraduate courses being the ones most reported (42.4% introductory, 82.9% undergraduate). Both single-section and multi-section courses were reported at a nearly even distribu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4227830"/>
                    </a:xfrm>
                    <a:prstGeom prst="rect">
                      <a:avLst/>
                    </a:prstGeom>
                  </pic:spPr>
                </pic:pic>
              </a:graphicData>
            </a:graphic>
          </wp:inline>
        </w:drawing>
      </w:r>
    </w:p>
    <w:p w14:paraId="7727BED1" w14:textId="3F4A78D3" w:rsidR="00436799" w:rsidRDefault="00FF3A0C" w:rsidP="00436799">
      <w:r>
        <w:lastRenderedPageBreak/>
        <w:t xml:space="preserve">Most introductory course responses are </w:t>
      </w:r>
      <w:r w:rsidRPr="006E473A">
        <w:rPr>
          <w:i/>
        </w:rPr>
        <w:t>undergraduate</w:t>
      </w:r>
      <w:r>
        <w:t xml:space="preserve"> introductory courses; only 19 respondents reported teaching a graduate introductory course (10.5%</w:t>
      </w:r>
      <w:r w:rsidR="0087287A">
        <w:t xml:space="preserve"> graduate introductory, out of</w:t>
      </w:r>
      <w:r>
        <w:t xml:space="preserve"> 181 respondents who reported teaching a graduate course). </w:t>
      </w:r>
    </w:p>
    <w:p w14:paraId="660877D7" w14:textId="08F48189" w:rsidR="009A58FE" w:rsidRPr="00FE563B" w:rsidRDefault="009A58FE" w:rsidP="00436799">
      <w:pPr>
        <w:rPr>
          <w:strike/>
        </w:rPr>
      </w:pPr>
      <w:r w:rsidRPr="009A58FE">
        <w:rPr>
          <w:strike/>
          <w:noProof/>
        </w:rPr>
        <w:drawing>
          <wp:inline distT="0" distB="0" distL="0" distR="0" wp14:anchorId="271A0BCF" wp14:editId="79886824">
            <wp:extent cx="6858000" cy="4985385"/>
            <wp:effectExtent l="0" t="0" r="0" b="5715"/>
            <wp:docPr id="4" name="Picture 4" descr="Question: Please select the course type.&#10;&#10;Over two-thirds of respondents reported their courses were taught face-to-face, with a nearly even distribution of online and blended/hybrid courses (70.4% face-to-face, 15.6% blended, 14.1% hybr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4985385"/>
                    </a:xfrm>
                    <a:prstGeom prst="rect">
                      <a:avLst/>
                    </a:prstGeom>
                  </pic:spPr>
                </pic:pic>
              </a:graphicData>
            </a:graphic>
          </wp:inline>
        </w:drawing>
      </w:r>
    </w:p>
    <w:p w14:paraId="05FC08A9" w14:textId="6A20EFC2" w:rsidR="009A58FE" w:rsidRDefault="00436799" w:rsidP="00436799">
      <w:r w:rsidRPr="00FE563B">
        <w:t xml:space="preserve">OER users were more likely to report blended or online courses (63% face-to-face, 16.9% blended, 20.1% online) than non-OER users (73.9% face-to-face, 12.2% blended, 14% online). </w:t>
      </w:r>
      <w:r w:rsidR="00743B13">
        <w:t xml:space="preserve">While most respondents overall reported an undergraduate course, </w:t>
      </w:r>
      <w:r w:rsidRPr="00FE563B">
        <w:t xml:space="preserve">OER users </w:t>
      </w:r>
      <w:r w:rsidR="00743B13">
        <w:t xml:space="preserve">overall </w:t>
      </w:r>
      <w:r w:rsidRPr="00FE563B">
        <w:t xml:space="preserve">were </w:t>
      </w:r>
      <w:r w:rsidR="00743B13">
        <w:t xml:space="preserve">slightly more </w:t>
      </w:r>
      <w:r w:rsidRPr="00FE563B">
        <w:t xml:space="preserve">likely to report an undergraduate </w:t>
      </w:r>
      <w:r w:rsidR="00CD62A8">
        <w:t xml:space="preserve">course </w:t>
      </w:r>
      <w:r w:rsidR="00743B13">
        <w:t>than non-OER users (</w:t>
      </w:r>
      <w:r w:rsidR="007D1758">
        <w:t xml:space="preserve">86.3% OER, </w:t>
      </w:r>
      <w:r w:rsidR="00743B13">
        <w:t>80.6%</w:t>
      </w:r>
      <w:r w:rsidR="007D1758">
        <w:t xml:space="preserve"> non-OER</w:t>
      </w:r>
      <w:r w:rsidR="00743B13">
        <w:t xml:space="preserve">), </w:t>
      </w:r>
      <w:r w:rsidR="00CD62A8">
        <w:t>and</w:t>
      </w:r>
      <w:r w:rsidR="00743B13">
        <w:t xml:space="preserve"> they were more likely to report</w:t>
      </w:r>
      <w:r w:rsidR="00CD62A8">
        <w:t xml:space="preserve"> an </w:t>
      </w:r>
      <w:r w:rsidRPr="00FE563B">
        <w:t>introductory course (52.</w:t>
      </w:r>
      <w:r w:rsidR="00CD62A8">
        <w:t>4</w:t>
      </w:r>
      <w:r w:rsidRPr="00FE563B">
        <w:t>%</w:t>
      </w:r>
      <w:r w:rsidR="00743B13">
        <w:t xml:space="preserve"> OER, 35.2% non-OER</w:t>
      </w:r>
      <w:r w:rsidRPr="00FE563B">
        <w:t>)</w:t>
      </w:r>
      <w:r w:rsidR="00743B13">
        <w:t xml:space="preserve">. </w:t>
      </w:r>
    </w:p>
    <w:p w14:paraId="372AAC38" w14:textId="28FD88D7" w:rsidR="00743BBE" w:rsidRDefault="00743B13" w:rsidP="00436799">
      <w:r>
        <w:t>G</w:t>
      </w:r>
      <w:r w:rsidR="00436799" w:rsidRPr="00FE563B">
        <w:t xml:space="preserve">rantees were overwhelmingly likely to report an undergraduate course </w:t>
      </w:r>
      <w:r w:rsidR="00CD62A8">
        <w:t>and an introductory course (</w:t>
      </w:r>
      <w:r w:rsidR="007D1758">
        <w:t xml:space="preserve">98.5% grantees, </w:t>
      </w:r>
      <w:r w:rsidR="00CD62A8">
        <w:t>72%</w:t>
      </w:r>
      <w:r w:rsidR="007D1758">
        <w:t xml:space="preserve"> introductory</w:t>
      </w:r>
      <w:r w:rsidR="00CD62A8">
        <w:t>)</w:t>
      </w:r>
      <w:r w:rsidR="00436799" w:rsidRPr="00FE563B">
        <w:t>. A large number of introductory courses using OER is to be expected</w:t>
      </w:r>
      <w:r>
        <w:t>, as m</w:t>
      </w:r>
      <w:r w:rsidR="00436799" w:rsidRPr="00FE563B">
        <w:t>ost OER efforts to date have focused on large</w:t>
      </w:r>
      <w:r>
        <w:t>-</w:t>
      </w:r>
      <w:r w:rsidR="00436799" w:rsidRPr="00FE563B">
        <w:t xml:space="preserve">enrollment, core curriculum courses. </w:t>
      </w:r>
    </w:p>
    <w:p w14:paraId="449BA585" w14:textId="77777777" w:rsidR="00743BBE" w:rsidRDefault="00743BBE">
      <w:r>
        <w:br w:type="page"/>
      </w:r>
    </w:p>
    <w:p w14:paraId="5EF6DB91" w14:textId="29965904" w:rsidR="00436799" w:rsidRPr="00FE563B" w:rsidRDefault="00436799" w:rsidP="00436799">
      <w:pPr>
        <w:pStyle w:val="Heading3"/>
      </w:pPr>
      <w:bookmarkStart w:id="18" w:name="_Toc531348440"/>
      <w:bookmarkStart w:id="19" w:name="_Toc2756251"/>
      <w:r w:rsidRPr="00FE563B">
        <w:rPr>
          <w:rStyle w:val="Strong"/>
          <w:b w:val="0"/>
          <w:bCs w:val="0"/>
        </w:rPr>
        <w:lastRenderedPageBreak/>
        <w:t>Faculty Priorities in Selecting Teaching Materials</w:t>
      </w:r>
      <w:bookmarkEnd w:id="18"/>
      <w:bookmarkEnd w:id="19"/>
    </w:p>
    <w:p w14:paraId="186E89A6" w14:textId="665836E8" w:rsidR="00D27D4C" w:rsidRDefault="00D27D4C" w:rsidP="00866EC9">
      <w:pPr>
        <w:pStyle w:val="Quote"/>
        <w:rPr>
          <w:rFonts w:eastAsia="Calibri"/>
        </w:rPr>
      </w:pPr>
      <w:r>
        <w:rPr>
          <w:rFonts w:eastAsia="Calibri"/>
        </w:rPr>
        <w:t>“</w:t>
      </w:r>
      <w:r w:rsidRPr="00D27D4C">
        <w:rPr>
          <w:rFonts w:eastAsia="Calibri"/>
        </w:rPr>
        <w:t xml:space="preserve">I teach my classes with no required textbook and all my materials offered in </w:t>
      </w:r>
      <w:proofErr w:type="spellStart"/>
      <w:r w:rsidRPr="00D27D4C">
        <w:rPr>
          <w:rFonts w:eastAsia="Calibri"/>
        </w:rPr>
        <w:t>iCollege</w:t>
      </w:r>
      <w:proofErr w:type="spellEnd"/>
      <w:r w:rsidRPr="00D27D4C">
        <w:rPr>
          <w:rFonts w:eastAsia="Calibri"/>
        </w:rPr>
        <w:t xml:space="preserve"> for my students.  I have also created modules for other faculty to use/mix/match with their courses</w:t>
      </w:r>
      <w:r>
        <w:rPr>
          <w:rFonts w:eastAsia="Calibri"/>
        </w:rPr>
        <w:t>.”</w:t>
      </w:r>
    </w:p>
    <w:p w14:paraId="45C58465" w14:textId="6B60A44D" w:rsidR="00D27D4C" w:rsidRDefault="00D27D4C" w:rsidP="00866EC9">
      <w:pPr>
        <w:pStyle w:val="Quote"/>
        <w:rPr>
          <w:rFonts w:eastAsia="Calibri"/>
        </w:rPr>
      </w:pPr>
      <w:r>
        <w:rPr>
          <w:rFonts w:eastAsia="Calibri"/>
        </w:rPr>
        <w:t>“</w:t>
      </w:r>
      <w:r w:rsidRPr="00D27D4C">
        <w:rPr>
          <w:rFonts w:eastAsia="Calibri"/>
        </w:rPr>
        <w:t>Research shows students learn better from printed materials, though they prefer e-materials.</w:t>
      </w:r>
      <w:r>
        <w:rPr>
          <w:rFonts w:eastAsia="Calibri"/>
        </w:rPr>
        <w:t>”</w:t>
      </w:r>
      <w:r w:rsidRPr="00D27D4C">
        <w:rPr>
          <w:rFonts w:eastAsia="Calibri"/>
        </w:rPr>
        <w:t xml:space="preserve"> </w:t>
      </w:r>
    </w:p>
    <w:p w14:paraId="3F5232CD" w14:textId="04EFC880" w:rsidR="00436799" w:rsidRDefault="00436799" w:rsidP="00866EC9">
      <w:pPr>
        <w:rPr>
          <w:rFonts w:eastAsia="Calibri"/>
        </w:rPr>
      </w:pPr>
      <w:r w:rsidRPr="00FE563B">
        <w:rPr>
          <w:rFonts w:eastAsia="Calibri"/>
        </w:rPr>
        <w:t xml:space="preserve">This survey was designed to assist ALG in understanding attitudes and practices related to the selection of teaching materials and perceptions and use of OER, low-cost, and no-cost teaching materials within the USG. To try to understand what factors are important to faculty when selecting course materials, we asked about the types of materials they typically use and how these materials are licensed. We wanted to know what is most important to them in selecting course materials, and how satisfied they are with these factors. </w:t>
      </w:r>
    </w:p>
    <w:p w14:paraId="0EAC1061" w14:textId="77777777" w:rsidR="009A58FE" w:rsidRDefault="009A58FE" w:rsidP="009A58FE">
      <w:pPr>
        <w:rPr>
          <w:b/>
        </w:rPr>
      </w:pPr>
      <w:r>
        <w:rPr>
          <w:b/>
        </w:rPr>
        <w:t xml:space="preserve">Findings: </w:t>
      </w:r>
    </w:p>
    <w:p w14:paraId="79FD21D7" w14:textId="77777777" w:rsidR="009A58FE" w:rsidRDefault="009A58FE" w:rsidP="009A58FE">
      <w:pPr>
        <w:pStyle w:val="ListParagraph"/>
        <w:numPr>
          <w:ilvl w:val="0"/>
          <w:numId w:val="25"/>
        </w:numPr>
        <w:rPr>
          <w:b/>
        </w:rPr>
      </w:pPr>
      <w:r>
        <w:rPr>
          <w:b/>
        </w:rPr>
        <w:t xml:space="preserve">Most respondents require the use of textbooks in their courses, and printed textbooks were the most common format. </w:t>
      </w:r>
    </w:p>
    <w:p w14:paraId="7F0835AE" w14:textId="77777777" w:rsidR="009A58FE" w:rsidRPr="00E37910" w:rsidRDefault="009A58FE" w:rsidP="009A58FE">
      <w:pPr>
        <w:pStyle w:val="ListParagraph"/>
        <w:numPr>
          <w:ilvl w:val="0"/>
          <w:numId w:val="25"/>
        </w:numPr>
        <w:rPr>
          <w:b/>
        </w:rPr>
      </w:pPr>
      <w:r>
        <w:rPr>
          <w:b/>
        </w:rPr>
        <w:t xml:space="preserve">In open-ended responses, some respondents indicated a strong preference for using printed textbooks. </w:t>
      </w:r>
    </w:p>
    <w:p w14:paraId="790048B9" w14:textId="77777777" w:rsidR="009A58FE" w:rsidRPr="00512166" w:rsidRDefault="009A58FE" w:rsidP="009A58FE">
      <w:pPr>
        <w:pStyle w:val="ListParagraph"/>
        <w:numPr>
          <w:ilvl w:val="0"/>
          <w:numId w:val="25"/>
        </w:numPr>
        <w:rPr>
          <w:b/>
        </w:rPr>
      </w:pPr>
      <w:r>
        <w:rPr>
          <w:b/>
        </w:rPr>
        <w:t>OER users are more likely to use digital textbooks.</w:t>
      </w:r>
    </w:p>
    <w:p w14:paraId="5E72EC8D" w14:textId="733FBB29" w:rsidR="009A58FE" w:rsidRPr="00FE563B" w:rsidRDefault="009A58FE" w:rsidP="00866EC9">
      <w:r w:rsidRPr="009A58FE">
        <w:rPr>
          <w:noProof/>
        </w:rPr>
        <w:drawing>
          <wp:inline distT="0" distB="0" distL="0" distR="0" wp14:anchorId="6EFC17D7" wp14:editId="12D5EA82">
            <wp:extent cx="6858000" cy="4245610"/>
            <wp:effectExtent l="0" t="0" r="0" b="2540"/>
            <wp:docPr id="5" name="Picture 5" descr="Question: What types of course materials are required for this course? (items listed in the course syllabus as required for all students)&#10;&#10;Nearly all respondents required the use of textbooks in their courses (93.6% required). Printed textbooks were reported as required in the course most often, with over a third of respondents reporting they require digital textbooks (58.1% printed, 35.5% digital). Nearly half of respondents reported using digital materials other than textbooks (48.2% other digital materi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4245610"/>
                    </a:xfrm>
                    <a:prstGeom prst="rect">
                      <a:avLst/>
                    </a:prstGeom>
                  </pic:spPr>
                </pic:pic>
              </a:graphicData>
            </a:graphic>
          </wp:inline>
        </w:drawing>
      </w:r>
    </w:p>
    <w:p w14:paraId="395908BD" w14:textId="33650155" w:rsidR="00436799" w:rsidRPr="00FE563B" w:rsidRDefault="00436799" w:rsidP="00436799">
      <w:pPr>
        <w:rPr>
          <w:rStyle w:val="Strong"/>
          <w:b w:val="0"/>
          <w:bCs w:val="0"/>
        </w:rPr>
      </w:pPr>
      <w:r w:rsidRPr="00FE563B">
        <w:lastRenderedPageBreak/>
        <w:t>OER users were more likely to report using digital textbooks and other digital materials (</w:t>
      </w:r>
      <w:r w:rsidR="0087287A">
        <w:t>digital textbooks: 47.9% OER, 29% non-OER; other digital:</w:t>
      </w:r>
      <w:r w:rsidR="0087287A" w:rsidRPr="00FE563B">
        <w:t xml:space="preserve"> </w:t>
      </w:r>
      <w:r w:rsidRPr="00FE563B">
        <w:t xml:space="preserve">55.3% OER, 44.1% non-OER). Grantee response data were similar. </w:t>
      </w:r>
      <w:r w:rsidRPr="00FE563B">
        <w:rPr>
          <w:rStyle w:val="Strong"/>
          <w:b w:val="0"/>
          <w:bCs w:val="0"/>
        </w:rPr>
        <w:t xml:space="preserve">While Open Educational Resources can be printed or have a print option, most OER adopters reported their required materials were primarily available in a digital format. </w:t>
      </w:r>
    </w:p>
    <w:p w14:paraId="27B11720" w14:textId="409BC2E1" w:rsidR="00436799" w:rsidRPr="00FE563B" w:rsidRDefault="009A58FE" w:rsidP="00436799">
      <w:r>
        <w:t>In open-ended responses, s</w:t>
      </w:r>
      <w:r w:rsidR="00436799" w:rsidRPr="00FE563B">
        <w:t>ome respondents mentioned a strong preference for print materials, often citing research on the efficacy or preference for print textbooks over digital textbooks.</w:t>
      </w:r>
      <w:r w:rsidR="00436799" w:rsidRPr="00FE563B">
        <w:rPr>
          <w:rFonts w:ascii="Calibri" w:eastAsia="Calibri" w:hAnsi="Calibri" w:cs="Calibri"/>
        </w:rPr>
        <w:t xml:space="preserve"> </w:t>
      </w:r>
      <w:proofErr w:type="gramStart"/>
      <w:r w:rsidR="00436799" w:rsidRPr="00FE563B">
        <w:rPr>
          <w:rFonts w:ascii="Calibri" w:eastAsia="Calibri" w:hAnsi="Calibri" w:cs="Calibri"/>
        </w:rPr>
        <w:t>Seaman &amp;</w:t>
      </w:r>
      <w:proofErr w:type="gramEnd"/>
      <w:r w:rsidR="00436799" w:rsidRPr="00FE563B">
        <w:rPr>
          <w:rFonts w:ascii="Calibri" w:eastAsia="Calibri" w:hAnsi="Calibri" w:cs="Calibri"/>
        </w:rPr>
        <w:t xml:space="preserve"> Seaman (2017) found faculty continue to report their students prefer printed over digital materials. Some respondents in our survey reported a preference for printed textbooks over OER</w:t>
      </w:r>
      <w:r w:rsidR="00D27D4C">
        <w:rPr>
          <w:rFonts w:ascii="Calibri" w:eastAsia="Calibri" w:hAnsi="Calibri" w:cs="Calibri"/>
        </w:rPr>
        <w:t xml:space="preserve"> while</w:t>
      </w:r>
      <w:r w:rsidR="00436799" w:rsidRPr="00FE563B">
        <w:rPr>
          <w:rFonts w:ascii="Calibri" w:eastAsia="Calibri" w:hAnsi="Calibri" w:cs="Calibri"/>
        </w:rPr>
        <w:t xml:space="preserve"> suggesting OER are only available in digital formats. Many open textbooks, such as those published by </w:t>
      </w:r>
      <w:proofErr w:type="spellStart"/>
      <w:r w:rsidR="00436799" w:rsidRPr="00FE563B">
        <w:rPr>
          <w:rFonts w:ascii="Calibri" w:eastAsia="Calibri" w:hAnsi="Calibri" w:cs="Calibri"/>
        </w:rPr>
        <w:t>OpenStax</w:t>
      </w:r>
      <w:proofErr w:type="spellEnd"/>
      <w:r w:rsidR="00436799" w:rsidRPr="00FE563B">
        <w:rPr>
          <w:rFonts w:ascii="Calibri" w:eastAsia="Calibri" w:hAnsi="Calibri" w:cs="Calibri"/>
        </w:rPr>
        <w:t>, University Presses, and other non-commercial publishers, provide a high-quality</w:t>
      </w:r>
      <w:r w:rsidR="00771F49">
        <w:rPr>
          <w:rFonts w:ascii="Calibri" w:eastAsia="Calibri" w:hAnsi="Calibri" w:cs="Calibri"/>
        </w:rPr>
        <w:t>,</w:t>
      </w:r>
      <w:r w:rsidR="00436799" w:rsidRPr="00FE563B">
        <w:rPr>
          <w:rFonts w:ascii="Calibri" w:eastAsia="Calibri" w:hAnsi="Calibri" w:cs="Calibri"/>
        </w:rPr>
        <w:t xml:space="preserve"> low-cost print option for the texts they offer. </w:t>
      </w:r>
    </w:p>
    <w:p w14:paraId="11755864" w14:textId="4A532D88" w:rsidR="007B3572" w:rsidRDefault="009A58FE" w:rsidP="00436799">
      <w:pPr>
        <w:rPr>
          <w:rFonts w:ascii="Calibri" w:eastAsia="Calibri" w:hAnsi="Calibri" w:cs="Calibri"/>
        </w:rPr>
      </w:pPr>
      <w:r>
        <w:t>A few open-ended r</w:t>
      </w:r>
      <w:r w:rsidR="00436799" w:rsidRPr="00FE563B">
        <w:t xml:space="preserve">espondents mentioned research on the efficacy of print textbooks over digital textbooks. </w:t>
      </w:r>
      <w:r w:rsidR="00B82B03">
        <w:t>Early</w:t>
      </w:r>
      <w:r w:rsidR="007B3572">
        <w:t xml:space="preserve"> and often-cited</w:t>
      </w:r>
      <w:r w:rsidR="00B82B03">
        <w:t xml:space="preserve"> </w:t>
      </w:r>
      <w:r w:rsidR="00436799" w:rsidRPr="00FE563B">
        <w:t xml:space="preserve">print-vs-digital </w:t>
      </w:r>
      <w:r w:rsidR="00B82B03">
        <w:t>learning</w:t>
      </w:r>
      <w:r w:rsidR="00436799" w:rsidRPr="00FE563B">
        <w:t xml:space="preserve"> research</w:t>
      </w:r>
      <w:r w:rsidR="007B3572">
        <w:t xml:space="preserve"> articles</w:t>
      </w:r>
      <w:r w:rsidR="00436799" w:rsidRPr="00FE563B">
        <w:t xml:space="preserve">, such </w:t>
      </w:r>
      <w:r w:rsidR="005E1056">
        <w:t>as Hoffman, Berg, and Dawson (2010)</w:t>
      </w:r>
      <w:r w:rsidR="00436799" w:rsidRPr="00FE563B">
        <w:t>, analyze</w:t>
      </w:r>
      <w:r w:rsidR="007B3572">
        <w:t>d only the</w:t>
      </w:r>
      <w:r w:rsidR="00B82B03">
        <w:t xml:space="preserve"> model of </w:t>
      </w:r>
      <w:r w:rsidR="005E1056">
        <w:t>commercially-licensed</w:t>
      </w:r>
      <w:r w:rsidR="00B82B03">
        <w:t xml:space="preserve"> </w:t>
      </w:r>
      <w:r w:rsidR="00436799" w:rsidRPr="00FE563B">
        <w:t>electronic</w:t>
      </w:r>
      <w:r w:rsidR="00B82B03">
        <w:t xml:space="preserve"> books</w:t>
      </w:r>
      <w:r w:rsidR="00436799" w:rsidRPr="00FE563B">
        <w:t xml:space="preserve">. </w:t>
      </w:r>
      <w:r w:rsidR="005E1056">
        <w:t xml:space="preserve">Connell, </w:t>
      </w:r>
      <w:proofErr w:type="spellStart"/>
      <w:r w:rsidR="005E1056">
        <w:t>Bayliss</w:t>
      </w:r>
      <w:proofErr w:type="spellEnd"/>
      <w:r w:rsidR="005E1056">
        <w:t>, and Farmer attempted to control for the variance in digital devices in their learning and preference study by testing on both an Amazon Kindle and an Apple iPad, but they did not account for the usability issues they encountered during the study</w:t>
      </w:r>
      <w:proofErr w:type="gramStart"/>
      <w:r w:rsidR="00B17924">
        <w:t>: ”</w:t>
      </w:r>
      <w:proofErr w:type="gramEnd"/>
      <w:r w:rsidR="00B17924">
        <w:t>participants</w:t>
      </w:r>
      <w:r w:rsidR="005E1056">
        <w:t xml:space="preserve"> may have assumed that note-taking was not possible on the Kindle, which may have further reduced their desire to use the Kindle for academic reading” (2012). </w:t>
      </w:r>
      <w:r w:rsidR="00436799" w:rsidRPr="00FE563B">
        <w:rPr>
          <w:rFonts w:ascii="Calibri" w:eastAsia="Calibri" w:hAnsi="Calibri" w:cs="Calibri"/>
        </w:rPr>
        <w:t>Th</w:t>
      </w:r>
      <w:r w:rsidR="002E6085">
        <w:rPr>
          <w:rFonts w:ascii="Calibri" w:eastAsia="Calibri" w:hAnsi="Calibri" w:cs="Calibri"/>
        </w:rPr>
        <w:t>ese earlier studies on digital reading and learning</w:t>
      </w:r>
      <w:r w:rsidR="00436799" w:rsidRPr="00FE563B">
        <w:rPr>
          <w:rFonts w:ascii="Calibri" w:eastAsia="Calibri" w:hAnsi="Calibri" w:cs="Calibri"/>
        </w:rPr>
        <w:t xml:space="preserve"> </w:t>
      </w:r>
      <w:r w:rsidR="007B3572">
        <w:rPr>
          <w:rFonts w:ascii="Calibri" w:eastAsia="Calibri" w:hAnsi="Calibri" w:cs="Calibri"/>
        </w:rPr>
        <w:t>could</w:t>
      </w:r>
      <w:r w:rsidR="00436799" w:rsidRPr="00FE563B">
        <w:rPr>
          <w:rFonts w:ascii="Calibri" w:eastAsia="Calibri" w:hAnsi="Calibri" w:cs="Calibri"/>
        </w:rPr>
        <w:t xml:space="preserve"> not measure the efficacy of </w:t>
      </w:r>
      <w:r w:rsidR="007B3572">
        <w:rPr>
          <w:rFonts w:ascii="Calibri" w:eastAsia="Calibri" w:hAnsi="Calibri" w:cs="Calibri"/>
        </w:rPr>
        <w:t xml:space="preserve">current </w:t>
      </w:r>
      <w:r w:rsidR="00436799" w:rsidRPr="00FE563B">
        <w:rPr>
          <w:rFonts w:ascii="Calibri" w:eastAsia="Calibri" w:hAnsi="Calibri" w:cs="Calibri"/>
        </w:rPr>
        <w:t>digital OER textboo</w:t>
      </w:r>
      <w:r w:rsidR="007B3572">
        <w:rPr>
          <w:rFonts w:ascii="Calibri" w:eastAsia="Calibri" w:hAnsi="Calibri" w:cs="Calibri"/>
        </w:rPr>
        <w:t xml:space="preserve">ks, </w:t>
      </w:r>
      <w:r w:rsidR="005E1056">
        <w:rPr>
          <w:rFonts w:ascii="Calibri" w:eastAsia="Calibri" w:hAnsi="Calibri" w:cs="Calibri"/>
        </w:rPr>
        <w:t xml:space="preserve">which are often </w:t>
      </w:r>
      <w:r w:rsidR="002E6085">
        <w:rPr>
          <w:rFonts w:ascii="Calibri" w:eastAsia="Calibri" w:hAnsi="Calibri" w:cs="Calibri"/>
        </w:rPr>
        <w:t xml:space="preserve">printable and </w:t>
      </w:r>
      <w:r w:rsidR="007B3572">
        <w:rPr>
          <w:rFonts w:ascii="Calibri" w:eastAsia="Calibri" w:hAnsi="Calibri" w:cs="Calibri"/>
        </w:rPr>
        <w:t>do not contain</w:t>
      </w:r>
      <w:r w:rsidR="002E6085">
        <w:rPr>
          <w:rFonts w:ascii="Calibri" w:eastAsia="Calibri" w:hAnsi="Calibri" w:cs="Calibri"/>
        </w:rPr>
        <w:t xml:space="preserve"> digita</w:t>
      </w:r>
      <w:r w:rsidR="007B3572">
        <w:rPr>
          <w:rFonts w:ascii="Calibri" w:eastAsia="Calibri" w:hAnsi="Calibri" w:cs="Calibri"/>
        </w:rPr>
        <w:t>l rights management restrictions on how they are used – a frequent feature of commercial electronic textbooks</w:t>
      </w:r>
      <w:r w:rsidR="00436799" w:rsidRPr="00FE563B">
        <w:rPr>
          <w:rFonts w:ascii="Calibri" w:eastAsia="Calibri" w:hAnsi="Calibri" w:cs="Calibri"/>
        </w:rPr>
        <w:t>.</w:t>
      </w:r>
      <w:r w:rsidR="00B82B03">
        <w:rPr>
          <w:rFonts w:ascii="Calibri" w:eastAsia="Calibri" w:hAnsi="Calibri" w:cs="Calibri"/>
        </w:rPr>
        <w:t xml:space="preserve"> </w:t>
      </w:r>
    </w:p>
    <w:p w14:paraId="0683FB62" w14:textId="740686AF" w:rsidR="007B3572" w:rsidRDefault="007B3572" w:rsidP="00436799">
      <w:pPr>
        <w:rPr>
          <w:rFonts w:ascii="Calibri" w:eastAsia="Calibri" w:hAnsi="Calibri" w:cs="Calibri"/>
        </w:rPr>
      </w:pPr>
      <w:r>
        <w:rPr>
          <w:rFonts w:ascii="Calibri" w:eastAsia="Calibri" w:hAnsi="Calibri" w:cs="Calibri"/>
        </w:rPr>
        <w:t xml:space="preserve">A recent </w:t>
      </w:r>
      <w:r w:rsidR="00B82B03">
        <w:rPr>
          <w:rFonts w:ascii="Calibri" w:eastAsia="Calibri" w:hAnsi="Calibri" w:cs="Calibri"/>
        </w:rPr>
        <w:t>systematic review on print learning vs. digital learning</w:t>
      </w:r>
      <w:r>
        <w:rPr>
          <w:rFonts w:ascii="Calibri" w:eastAsia="Calibri" w:hAnsi="Calibri" w:cs="Calibri"/>
        </w:rPr>
        <w:t xml:space="preserve"> research concluded</w:t>
      </w:r>
      <w:r w:rsidR="00B82B03">
        <w:rPr>
          <w:rFonts w:ascii="Calibri" w:eastAsia="Calibri" w:hAnsi="Calibri" w:cs="Calibri"/>
        </w:rPr>
        <w:t xml:space="preserve"> that the difference in comprehension </w:t>
      </w:r>
      <w:r>
        <w:rPr>
          <w:rFonts w:ascii="Calibri" w:eastAsia="Calibri" w:hAnsi="Calibri" w:cs="Calibri"/>
        </w:rPr>
        <w:t xml:space="preserve">between print and digital reading </w:t>
      </w:r>
      <w:r w:rsidR="00B82B03">
        <w:rPr>
          <w:rFonts w:ascii="Calibri" w:eastAsia="Calibri" w:hAnsi="Calibri" w:cs="Calibri"/>
        </w:rPr>
        <w:t xml:space="preserve">may be dependent on the </w:t>
      </w:r>
      <w:r w:rsidR="002E6085">
        <w:rPr>
          <w:rFonts w:ascii="Calibri" w:eastAsia="Calibri" w:hAnsi="Calibri" w:cs="Calibri"/>
        </w:rPr>
        <w:t>particular use case</w:t>
      </w:r>
      <w:r>
        <w:rPr>
          <w:rFonts w:ascii="Calibri" w:eastAsia="Calibri" w:hAnsi="Calibri" w:cs="Calibri"/>
        </w:rPr>
        <w:t>, the devices available at the time of the study, the text length, the manipulation of text digitally, the digital skills of the reader, and even what the researchers defined as digital reading</w:t>
      </w:r>
      <w:r w:rsidR="00B17924">
        <w:rPr>
          <w:rFonts w:ascii="Calibri" w:eastAsia="Calibri" w:hAnsi="Calibri" w:cs="Calibri"/>
        </w:rPr>
        <w:t>.</w:t>
      </w:r>
      <w:r>
        <w:rPr>
          <w:rFonts w:ascii="Calibri" w:eastAsia="Calibri" w:hAnsi="Calibri" w:cs="Calibri"/>
        </w:rPr>
        <w:t xml:space="preserve"> “</w:t>
      </w:r>
      <w:r w:rsidRPr="007B3572">
        <w:rPr>
          <w:rFonts w:ascii="Calibri" w:eastAsia="Calibri" w:hAnsi="Calibri" w:cs="Calibri"/>
        </w:rPr>
        <w:t>For those invested in</w:t>
      </w:r>
      <w:r>
        <w:rPr>
          <w:rFonts w:ascii="Calibri" w:eastAsia="Calibri" w:hAnsi="Calibri" w:cs="Calibri"/>
        </w:rPr>
        <w:t xml:space="preserve"> </w:t>
      </w:r>
      <w:r w:rsidRPr="007B3572">
        <w:rPr>
          <w:rFonts w:ascii="Calibri" w:eastAsia="Calibri" w:hAnsi="Calibri" w:cs="Calibri"/>
        </w:rPr>
        <w:t>understanding and promoting student learning, therefore, there is little gained</w:t>
      </w:r>
      <w:r>
        <w:rPr>
          <w:rFonts w:ascii="Calibri" w:eastAsia="Calibri" w:hAnsi="Calibri" w:cs="Calibri"/>
        </w:rPr>
        <w:t xml:space="preserve"> </w:t>
      </w:r>
      <w:r w:rsidRPr="007B3572">
        <w:rPr>
          <w:rFonts w:ascii="Calibri" w:eastAsia="Calibri" w:hAnsi="Calibri" w:cs="Calibri"/>
        </w:rPr>
        <w:t>from setting up a false dichotomy between reading and digital reading.</w:t>
      </w:r>
      <w:r>
        <w:rPr>
          <w:rFonts w:ascii="Calibri" w:eastAsia="Calibri" w:hAnsi="Calibri" w:cs="Calibri"/>
        </w:rPr>
        <w:t xml:space="preserve"> </w:t>
      </w:r>
      <w:r w:rsidRPr="007B3572">
        <w:rPr>
          <w:rFonts w:ascii="Calibri" w:eastAsia="Calibri" w:hAnsi="Calibri" w:cs="Calibri"/>
        </w:rPr>
        <w:t xml:space="preserve">Consequently, we must arm ourselves with empirical evidence of </w:t>
      </w:r>
      <w:r w:rsidRPr="00866EC9">
        <w:rPr>
          <w:rFonts w:ascii="Calibri" w:eastAsia="Calibri" w:hAnsi="Calibri" w:cs="Calibri"/>
          <w:i/>
        </w:rPr>
        <w:t>when, where</w:t>
      </w:r>
      <w:r w:rsidRPr="007B3572">
        <w:rPr>
          <w:rFonts w:ascii="Calibri" w:eastAsia="Calibri" w:hAnsi="Calibri" w:cs="Calibri"/>
        </w:rPr>
        <w:t>, and</w:t>
      </w:r>
      <w:r w:rsidRPr="00866EC9">
        <w:rPr>
          <w:rFonts w:ascii="Calibri" w:eastAsia="Calibri" w:hAnsi="Calibri" w:cs="Calibri"/>
          <w:i/>
        </w:rPr>
        <w:t xml:space="preserve"> for whom</w:t>
      </w:r>
      <w:r w:rsidRPr="007B3572">
        <w:rPr>
          <w:rFonts w:ascii="Calibri" w:eastAsia="Calibri" w:hAnsi="Calibri" w:cs="Calibri"/>
        </w:rPr>
        <w:t xml:space="preserve"> greater benefits are accrued from reading in print, digitally, or in</w:t>
      </w:r>
      <w:r>
        <w:rPr>
          <w:rFonts w:ascii="Calibri" w:eastAsia="Calibri" w:hAnsi="Calibri" w:cs="Calibri"/>
        </w:rPr>
        <w:t xml:space="preserve"> combination” (Singer &amp; Alexander, 2017).  </w:t>
      </w:r>
      <w:r w:rsidR="002E6085">
        <w:rPr>
          <w:rFonts w:ascii="Calibri" w:eastAsia="Calibri" w:hAnsi="Calibri" w:cs="Calibri"/>
        </w:rPr>
        <w:t xml:space="preserve"> </w:t>
      </w:r>
    </w:p>
    <w:p w14:paraId="4FD0DFA5" w14:textId="2C1C0F6D" w:rsidR="00743BBE" w:rsidRDefault="002E6085" w:rsidP="00436799">
      <w:pPr>
        <w:rPr>
          <w:rFonts w:ascii="Calibri" w:eastAsia="Calibri" w:hAnsi="Calibri" w:cs="Calibri"/>
        </w:rPr>
      </w:pPr>
      <w:r>
        <w:rPr>
          <w:rFonts w:ascii="Calibri" w:eastAsia="Calibri" w:hAnsi="Calibri" w:cs="Calibri"/>
        </w:rPr>
        <w:t xml:space="preserve">A series of interviews on digital learning suggest </w:t>
      </w:r>
      <w:r w:rsidR="00B82B03">
        <w:rPr>
          <w:rFonts w:ascii="Calibri" w:eastAsia="Calibri" w:hAnsi="Calibri" w:cs="Calibri"/>
        </w:rPr>
        <w:t>t</w:t>
      </w:r>
      <w:r>
        <w:rPr>
          <w:rFonts w:ascii="Calibri" w:eastAsia="Calibri" w:hAnsi="Calibri" w:cs="Calibri"/>
        </w:rPr>
        <w:t>he outlook on l</w:t>
      </w:r>
      <w:r w:rsidR="00B82B03">
        <w:rPr>
          <w:rFonts w:ascii="Calibri" w:eastAsia="Calibri" w:hAnsi="Calibri" w:cs="Calibri"/>
        </w:rPr>
        <w:t>earning</w:t>
      </w:r>
      <w:r>
        <w:rPr>
          <w:rFonts w:ascii="Calibri" w:eastAsia="Calibri" w:hAnsi="Calibri" w:cs="Calibri"/>
        </w:rPr>
        <w:t xml:space="preserve"> with digital materials</w:t>
      </w:r>
      <w:r w:rsidR="00B82B03">
        <w:rPr>
          <w:rFonts w:ascii="Calibri" w:eastAsia="Calibri" w:hAnsi="Calibri" w:cs="Calibri"/>
        </w:rPr>
        <w:t xml:space="preserve"> may be dependent on finding a true and usable digital equivalent o</w:t>
      </w:r>
      <w:r w:rsidR="00C13AEF">
        <w:rPr>
          <w:rFonts w:ascii="Calibri" w:eastAsia="Calibri" w:hAnsi="Calibri" w:cs="Calibri"/>
        </w:rPr>
        <w:t xml:space="preserve">f interacting with print media </w:t>
      </w:r>
      <w:r w:rsidR="00B82B03">
        <w:rPr>
          <w:rFonts w:ascii="Calibri" w:eastAsia="Calibri" w:hAnsi="Calibri" w:cs="Calibri"/>
        </w:rPr>
        <w:t>(O’</w:t>
      </w:r>
      <w:r>
        <w:rPr>
          <w:rFonts w:ascii="Calibri" w:eastAsia="Calibri" w:hAnsi="Calibri" w:cs="Calibri"/>
        </w:rPr>
        <w:t>Malley, 2017). It may be the case that the type of digital platform</w:t>
      </w:r>
      <w:r w:rsidR="00C13AEF">
        <w:rPr>
          <w:rFonts w:ascii="Calibri" w:eastAsia="Calibri" w:hAnsi="Calibri" w:cs="Calibri"/>
        </w:rPr>
        <w:t xml:space="preserve"> for reading materials</w:t>
      </w:r>
      <w:r w:rsidR="007B3572">
        <w:rPr>
          <w:rFonts w:ascii="Calibri" w:eastAsia="Calibri" w:hAnsi="Calibri" w:cs="Calibri"/>
        </w:rPr>
        <w:t xml:space="preserve">, along with the devices used, </w:t>
      </w:r>
      <w:r>
        <w:rPr>
          <w:rFonts w:ascii="Calibri" w:eastAsia="Calibri" w:hAnsi="Calibri" w:cs="Calibri"/>
        </w:rPr>
        <w:t>must change in order for digital versions to enhance student learning</w:t>
      </w:r>
      <w:r w:rsidR="00C13AEF">
        <w:rPr>
          <w:rFonts w:ascii="Calibri" w:eastAsia="Calibri" w:hAnsi="Calibri" w:cs="Calibri"/>
        </w:rPr>
        <w:t xml:space="preserve"> on par with print reading materials</w:t>
      </w:r>
      <w:r w:rsidR="007B3572">
        <w:rPr>
          <w:rFonts w:ascii="Calibri" w:eastAsia="Calibri" w:hAnsi="Calibri" w:cs="Calibri"/>
        </w:rPr>
        <w:t xml:space="preserve"> – not the digital medium itself</w:t>
      </w:r>
      <w:r>
        <w:rPr>
          <w:rFonts w:ascii="Calibri" w:eastAsia="Calibri" w:hAnsi="Calibri" w:cs="Calibri"/>
        </w:rPr>
        <w:t>. Digital annotation tools such as Hypothesis (</w:t>
      </w:r>
      <w:hyperlink r:id="rId21" w:history="1">
        <w:r w:rsidRPr="00373326">
          <w:rPr>
            <w:rStyle w:val="Hyperlink"/>
            <w:rFonts w:ascii="Calibri" w:eastAsia="Calibri" w:hAnsi="Calibri" w:cs="Calibri"/>
          </w:rPr>
          <w:t>https://hypothes.is</w:t>
        </w:r>
      </w:hyperlink>
      <w:r>
        <w:rPr>
          <w:rFonts w:ascii="Calibri" w:eastAsia="Calibri" w:hAnsi="Calibri" w:cs="Calibri"/>
        </w:rPr>
        <w:t xml:space="preserve">) and </w:t>
      </w:r>
      <w:r w:rsidR="00C13AEF">
        <w:rPr>
          <w:rFonts w:ascii="Calibri" w:eastAsia="Calibri" w:hAnsi="Calibri" w:cs="Calibri"/>
        </w:rPr>
        <w:t xml:space="preserve">highlighting/annotation-focused </w:t>
      </w:r>
      <w:r w:rsidR="007B3572">
        <w:rPr>
          <w:rFonts w:ascii="Calibri" w:eastAsia="Calibri" w:hAnsi="Calibri" w:cs="Calibri"/>
        </w:rPr>
        <w:t xml:space="preserve">responsive </w:t>
      </w:r>
      <w:r>
        <w:rPr>
          <w:rFonts w:ascii="Calibri" w:eastAsia="Calibri" w:hAnsi="Calibri" w:cs="Calibri"/>
        </w:rPr>
        <w:t xml:space="preserve">reading platforms such as </w:t>
      </w:r>
      <w:proofErr w:type="spellStart"/>
      <w:r w:rsidR="00C13AEF">
        <w:rPr>
          <w:rFonts w:ascii="Calibri" w:eastAsia="Calibri" w:hAnsi="Calibri" w:cs="Calibri"/>
        </w:rPr>
        <w:t>LibreTexts</w:t>
      </w:r>
      <w:proofErr w:type="spellEnd"/>
      <w:r w:rsidR="00C13AEF">
        <w:rPr>
          <w:rFonts w:ascii="Calibri" w:eastAsia="Calibri" w:hAnsi="Calibri" w:cs="Calibri"/>
        </w:rPr>
        <w:t xml:space="preserve"> (</w:t>
      </w:r>
      <w:hyperlink r:id="rId22" w:history="1">
        <w:r w:rsidR="00C13AEF" w:rsidRPr="00373326">
          <w:rPr>
            <w:rStyle w:val="Hyperlink"/>
            <w:rFonts w:ascii="Calibri" w:eastAsia="Calibri" w:hAnsi="Calibri" w:cs="Calibri"/>
          </w:rPr>
          <w:t>https://libretexts.org/</w:t>
        </w:r>
      </w:hyperlink>
      <w:r w:rsidR="00C13AEF">
        <w:rPr>
          <w:rFonts w:ascii="Calibri" w:eastAsia="Calibri" w:hAnsi="Calibri" w:cs="Calibri"/>
        </w:rPr>
        <w:t xml:space="preserve">) and </w:t>
      </w:r>
      <w:r>
        <w:rPr>
          <w:rFonts w:ascii="Calibri" w:eastAsia="Calibri" w:hAnsi="Calibri" w:cs="Calibri"/>
        </w:rPr>
        <w:t>Manifold (</w:t>
      </w:r>
      <w:hyperlink r:id="rId23" w:history="1">
        <w:r w:rsidRPr="00373326">
          <w:rPr>
            <w:rStyle w:val="Hyperlink"/>
            <w:rFonts w:ascii="Calibri" w:eastAsia="Calibri" w:hAnsi="Calibri" w:cs="Calibri"/>
          </w:rPr>
          <w:t>https://manifoldapp.org/</w:t>
        </w:r>
      </w:hyperlink>
      <w:r w:rsidR="00C13AEF">
        <w:rPr>
          <w:rFonts w:ascii="Calibri" w:eastAsia="Calibri" w:hAnsi="Calibri" w:cs="Calibri"/>
        </w:rPr>
        <w:t xml:space="preserve">) may assist in closing this usability gap </w:t>
      </w:r>
      <w:r>
        <w:rPr>
          <w:rFonts w:ascii="Calibri" w:eastAsia="Calibri" w:hAnsi="Calibri" w:cs="Calibri"/>
        </w:rPr>
        <w:t xml:space="preserve">between OER and print materials.  </w:t>
      </w:r>
    </w:p>
    <w:p w14:paraId="054021B1" w14:textId="77777777" w:rsidR="00743BBE" w:rsidRDefault="00743BBE">
      <w:pPr>
        <w:rPr>
          <w:rFonts w:ascii="Calibri" w:eastAsia="Calibri" w:hAnsi="Calibri" w:cs="Calibri"/>
        </w:rPr>
      </w:pPr>
      <w:r>
        <w:rPr>
          <w:rFonts w:ascii="Calibri" w:eastAsia="Calibri" w:hAnsi="Calibri" w:cs="Calibri"/>
        </w:rPr>
        <w:br w:type="page"/>
      </w:r>
    </w:p>
    <w:p w14:paraId="6D8229B1" w14:textId="01756F92" w:rsidR="00CE6AC2" w:rsidRPr="00866EC9" w:rsidRDefault="00CE6AC2" w:rsidP="00CE6AC2">
      <w:r>
        <w:lastRenderedPageBreak/>
        <w:t xml:space="preserve">To determine if the format of the materials affected the type of license applied to them, we asked which type of licensing applied to the required materials used within the reported course. </w:t>
      </w:r>
    </w:p>
    <w:p w14:paraId="6175ADE0" w14:textId="0AE77BB9" w:rsidR="00CE6AC2" w:rsidRPr="007D32B0" w:rsidRDefault="00CE6AC2" w:rsidP="00CE6AC2">
      <w:pPr>
        <w:rPr>
          <w:b/>
        </w:rPr>
      </w:pPr>
      <w:r>
        <w:rPr>
          <w:b/>
        </w:rPr>
        <w:t>Findings:</w:t>
      </w:r>
    </w:p>
    <w:p w14:paraId="7A9C4D6D" w14:textId="77777777" w:rsidR="00CE6AC2" w:rsidRDefault="00CE6AC2" w:rsidP="00CE6AC2">
      <w:pPr>
        <w:pStyle w:val="ListParagraph"/>
        <w:numPr>
          <w:ilvl w:val="0"/>
          <w:numId w:val="31"/>
        </w:numPr>
        <w:rPr>
          <w:b/>
        </w:rPr>
      </w:pPr>
      <w:r>
        <w:rPr>
          <w:b/>
        </w:rPr>
        <w:t xml:space="preserve">Most respondents using printed textbooks used all-rights-reserved content. </w:t>
      </w:r>
    </w:p>
    <w:p w14:paraId="595353BE" w14:textId="77777777" w:rsidR="00CE6AC2" w:rsidRPr="00E37910" w:rsidRDefault="00CE6AC2" w:rsidP="00CE6AC2">
      <w:pPr>
        <w:pStyle w:val="ListParagraph"/>
        <w:numPr>
          <w:ilvl w:val="0"/>
          <w:numId w:val="31"/>
        </w:numPr>
        <w:rPr>
          <w:b/>
        </w:rPr>
      </w:pPr>
      <w:r>
        <w:rPr>
          <w:b/>
        </w:rPr>
        <w:t xml:space="preserve">Respondents using digital textbooks were less likely to use all-rights-reserved content, but it was still the most common licensing. </w:t>
      </w:r>
    </w:p>
    <w:p w14:paraId="60F1BB78" w14:textId="1F371F40" w:rsidR="007B3572" w:rsidRDefault="00CE6AC2" w:rsidP="00436799">
      <w:pPr>
        <w:rPr>
          <w:rFonts w:ascii="Calibri" w:eastAsia="Calibri" w:hAnsi="Calibri" w:cs="Calibri"/>
        </w:rPr>
      </w:pPr>
      <w:r w:rsidRPr="00CE6AC2">
        <w:rPr>
          <w:rFonts w:ascii="Calibri" w:eastAsia="Calibri" w:hAnsi="Calibri" w:cs="Calibri"/>
          <w:noProof/>
        </w:rPr>
        <w:drawing>
          <wp:inline distT="0" distB="0" distL="0" distR="0" wp14:anchorId="13A6871F" wp14:editId="587316B8">
            <wp:extent cx="6858000" cy="5405755"/>
            <wp:effectExtent l="0" t="0" r="0" b="4445"/>
            <wp:docPr id="8" name="Picture 8" descr="Question: How are the required materials for this course licensed? (Check all that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5405755"/>
                    </a:xfrm>
                    <a:prstGeom prst="rect">
                      <a:avLst/>
                    </a:prstGeom>
                  </pic:spPr>
                </pic:pic>
              </a:graphicData>
            </a:graphic>
          </wp:inline>
        </w:drawing>
      </w:r>
    </w:p>
    <w:p w14:paraId="62CE7492" w14:textId="59B5D3D6" w:rsidR="00CE6AC2" w:rsidRDefault="009A02D3" w:rsidP="009A02D3">
      <w:r w:rsidRPr="00FE563B">
        <w:t>Most respondents using printed textbooks report using textbooks that are under traditional all-rights-reserved copyright (89%</w:t>
      </w:r>
      <w:r w:rsidR="0087287A">
        <w:t xml:space="preserve"> all-rights-reserved</w:t>
      </w:r>
      <w:r w:rsidRPr="00FE563B">
        <w:t>). Digital textbook</w:t>
      </w:r>
      <w:r w:rsidR="0087287A">
        <w:t xml:space="preserve"> user</w:t>
      </w:r>
      <w:r w:rsidRPr="00FE563B">
        <w:t>s</w:t>
      </w:r>
      <w:r w:rsidR="0087287A">
        <w:t>’ responses</w:t>
      </w:r>
      <w:r w:rsidRPr="00FE563B">
        <w:t xml:space="preserve"> were more mixed</w:t>
      </w:r>
      <w:r w:rsidR="0087287A">
        <w:t xml:space="preserve"> (55.8% all-rights-reserved, 27.2% open, 8% public domain)</w:t>
      </w:r>
      <w:r w:rsidRPr="00FE563B">
        <w:t>. Other materials</w:t>
      </w:r>
      <w:r w:rsidR="00CE6AC2">
        <w:t>, both digital and print,</w:t>
      </w:r>
      <w:r w:rsidRPr="00FE563B">
        <w:t xml:space="preserve"> were more evenly distributed between</w:t>
      </w:r>
      <w:r w:rsidR="00CE6AC2">
        <w:t xml:space="preserve"> all-rights-reserved copyright</w:t>
      </w:r>
      <w:r w:rsidRPr="00FE563B">
        <w:t>, open</w:t>
      </w:r>
      <w:r w:rsidR="00CE6AC2">
        <w:t>,</w:t>
      </w:r>
      <w:r w:rsidRPr="00FE563B">
        <w:t xml:space="preserve"> and public domain. </w:t>
      </w:r>
    </w:p>
    <w:p w14:paraId="5E980DD6" w14:textId="424FC83A" w:rsidR="009A02D3" w:rsidRPr="00FE563B" w:rsidRDefault="00BC15A2" w:rsidP="009A02D3">
      <w:r>
        <w:lastRenderedPageBreak/>
        <w:t xml:space="preserve">Respondents were asked to rate nine factors on how important they are in selecting course materials (see Appendix B for the complete list of factors). </w:t>
      </w:r>
    </w:p>
    <w:p w14:paraId="69F11E1C" w14:textId="77777777" w:rsidR="0047159B" w:rsidRDefault="0047159B" w:rsidP="0047159B">
      <w:pPr>
        <w:spacing w:after="0" w:line="240" w:lineRule="auto"/>
        <w:rPr>
          <w:b/>
        </w:rPr>
      </w:pPr>
      <w:r>
        <w:rPr>
          <w:b/>
        </w:rPr>
        <w:t xml:space="preserve">Findings: </w:t>
      </w:r>
    </w:p>
    <w:p w14:paraId="621CFF32" w14:textId="77777777" w:rsidR="0047159B" w:rsidRDefault="0047159B" w:rsidP="0047159B">
      <w:pPr>
        <w:pStyle w:val="ListParagraph"/>
        <w:numPr>
          <w:ilvl w:val="0"/>
          <w:numId w:val="32"/>
        </w:numPr>
        <w:spacing w:after="0" w:line="240" w:lineRule="auto"/>
        <w:rPr>
          <w:b/>
        </w:rPr>
      </w:pPr>
      <w:r>
        <w:rPr>
          <w:b/>
        </w:rPr>
        <w:t xml:space="preserve">Respondents ranked comprehensive content and activities as the most important factor in selecting course materials. </w:t>
      </w:r>
    </w:p>
    <w:p w14:paraId="0D771801" w14:textId="77777777" w:rsidR="0047159B" w:rsidRDefault="0047159B" w:rsidP="0047159B">
      <w:pPr>
        <w:pStyle w:val="ListParagraph"/>
        <w:numPr>
          <w:ilvl w:val="0"/>
          <w:numId w:val="32"/>
        </w:numPr>
        <w:spacing w:after="0" w:line="240" w:lineRule="auto"/>
        <w:rPr>
          <w:b/>
        </w:rPr>
      </w:pPr>
      <w:r>
        <w:rPr>
          <w:b/>
        </w:rPr>
        <w:t xml:space="preserve">Respondents ranked cost to the student as the second most important factor in selecting course materials. </w:t>
      </w:r>
    </w:p>
    <w:p w14:paraId="2CE094FD" w14:textId="7B2443E1" w:rsidR="0047159B" w:rsidRPr="00866EC9" w:rsidRDefault="0047159B" w:rsidP="0047159B">
      <w:pPr>
        <w:pStyle w:val="ListParagraph"/>
        <w:numPr>
          <w:ilvl w:val="0"/>
          <w:numId w:val="32"/>
        </w:numPr>
        <w:spacing w:after="0" w:line="240" w:lineRule="auto"/>
      </w:pPr>
      <w:r w:rsidRPr="007D32B0">
        <w:rPr>
          <w:b/>
        </w:rPr>
        <w:t xml:space="preserve">Respondents ranked materials being easy to find as the third most important factor in selecting course materials. </w:t>
      </w:r>
    </w:p>
    <w:p w14:paraId="76BC0A25" w14:textId="74AC187F" w:rsidR="00BC15A2" w:rsidRPr="007D32B0" w:rsidRDefault="00BC15A2" w:rsidP="00866EC9">
      <w:pPr>
        <w:spacing w:after="0" w:line="240" w:lineRule="auto"/>
      </w:pPr>
      <w:r w:rsidRPr="00BC15A2">
        <w:rPr>
          <w:noProof/>
        </w:rPr>
        <w:drawing>
          <wp:inline distT="0" distB="0" distL="0" distR="0" wp14:anchorId="0934B7F3" wp14:editId="0D2D8163">
            <wp:extent cx="6858000" cy="5013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58000" cy="5013325"/>
                    </a:xfrm>
                    <a:prstGeom prst="rect">
                      <a:avLst/>
                    </a:prstGeom>
                  </pic:spPr>
                </pic:pic>
              </a:graphicData>
            </a:graphic>
          </wp:inline>
        </w:drawing>
      </w:r>
    </w:p>
    <w:p w14:paraId="11A2423C" w14:textId="18F9CE58" w:rsidR="00743BBE" w:rsidRDefault="00436799" w:rsidP="00AE1FA2">
      <w:r w:rsidRPr="00FE563B">
        <w:t>Th</w:t>
      </w:r>
      <w:r w:rsidR="00A95266">
        <w:t>e top three selections are separated from the rest of the factors by a large amount, since many more respondents marked these three as “Very important” and “Important.”</w:t>
      </w:r>
      <w:r w:rsidRPr="00FE563B">
        <w:t xml:space="preserve"> </w:t>
      </w:r>
      <w:r w:rsidR="00A95266">
        <w:t xml:space="preserve">This </w:t>
      </w:r>
      <w:r w:rsidRPr="00FE563B">
        <w:t xml:space="preserve">is consistent with the findings reported by </w:t>
      </w:r>
      <w:proofErr w:type="gramStart"/>
      <w:r w:rsidRPr="00FE563B">
        <w:rPr>
          <w:rFonts w:cstheme="minorHAnsi"/>
          <w:szCs w:val="24"/>
        </w:rPr>
        <w:t>Seaman &amp;</w:t>
      </w:r>
      <w:proofErr w:type="gramEnd"/>
      <w:r w:rsidRPr="00FE563B">
        <w:rPr>
          <w:rFonts w:cstheme="minorHAnsi"/>
          <w:szCs w:val="24"/>
        </w:rPr>
        <w:t xml:space="preserve"> Seaman (2017), </w:t>
      </w:r>
      <w:r w:rsidRPr="00FE563B">
        <w:t xml:space="preserve">where respondents ranked </w:t>
      </w:r>
      <w:r w:rsidR="0087287A">
        <w:t>“C</w:t>
      </w:r>
      <w:r w:rsidRPr="00FE563B">
        <w:t xml:space="preserve">omprehensive </w:t>
      </w:r>
      <w:r w:rsidR="0087287A">
        <w:t>C</w:t>
      </w:r>
      <w:r w:rsidRPr="00FE563B">
        <w:t>ontent,</w:t>
      </w:r>
      <w:r w:rsidR="0087287A">
        <w:t>”</w:t>
      </w:r>
      <w:r w:rsidRPr="00FE563B">
        <w:t xml:space="preserve"> </w:t>
      </w:r>
      <w:r w:rsidR="0087287A">
        <w:t>“C</w:t>
      </w:r>
      <w:r w:rsidRPr="00FE563B">
        <w:t xml:space="preserve">ost to </w:t>
      </w:r>
      <w:r w:rsidR="0087287A">
        <w:t>S</w:t>
      </w:r>
      <w:r w:rsidRPr="00FE563B">
        <w:t>tudents,</w:t>
      </w:r>
      <w:r w:rsidR="0087287A">
        <w:t>”</w:t>
      </w:r>
      <w:r w:rsidRPr="00FE563B">
        <w:t xml:space="preserve"> and</w:t>
      </w:r>
      <w:r w:rsidR="00427B7D">
        <w:t xml:space="preserve"> </w:t>
      </w:r>
      <w:r w:rsidR="0087287A">
        <w:t>E</w:t>
      </w:r>
      <w:r w:rsidRPr="00FE563B">
        <w:t xml:space="preserve">asy to </w:t>
      </w:r>
      <w:r w:rsidR="0087287A">
        <w:t>F</w:t>
      </w:r>
      <w:r w:rsidRPr="00FE563B">
        <w:t>ind</w:t>
      </w:r>
      <w:r w:rsidR="0087287A">
        <w:t>”</w:t>
      </w:r>
      <w:r w:rsidRPr="00FE563B">
        <w:t xml:space="preserve"> as the top three most important factors in selecting course materials. </w:t>
      </w:r>
    </w:p>
    <w:p w14:paraId="30F26083" w14:textId="77777777" w:rsidR="00743BBE" w:rsidRDefault="00743BBE">
      <w:r>
        <w:br w:type="page"/>
      </w:r>
    </w:p>
    <w:p w14:paraId="152B6843" w14:textId="432F5742" w:rsidR="004A5FB3" w:rsidRDefault="004A5FB3" w:rsidP="00AE1FA2">
      <w:r>
        <w:lastRenderedPageBreak/>
        <w:t xml:space="preserve">As a follow-up question, we asked how satisfied respondents were with the quality of their materials. </w:t>
      </w:r>
    </w:p>
    <w:p w14:paraId="6C4B96EF" w14:textId="754EFD2F" w:rsidR="0047159B" w:rsidRDefault="0047159B" w:rsidP="00AE1FA2">
      <w:pPr>
        <w:rPr>
          <w:b/>
        </w:rPr>
      </w:pPr>
      <w:r>
        <w:rPr>
          <w:b/>
        </w:rPr>
        <w:t xml:space="preserve">Findings: </w:t>
      </w:r>
    </w:p>
    <w:p w14:paraId="031C35E0" w14:textId="40950A73" w:rsidR="0047159B" w:rsidRPr="00866EC9" w:rsidRDefault="0047159B" w:rsidP="00866EC9">
      <w:pPr>
        <w:pStyle w:val="ListParagraph"/>
        <w:numPr>
          <w:ilvl w:val="0"/>
          <w:numId w:val="49"/>
        </w:numPr>
        <w:rPr>
          <w:b/>
        </w:rPr>
      </w:pPr>
      <w:r w:rsidRPr="00866EC9">
        <w:rPr>
          <w:b/>
        </w:rPr>
        <w:t xml:space="preserve">Most respondents are satisfied with the course materials they are currently using. </w:t>
      </w:r>
    </w:p>
    <w:p w14:paraId="2BC79D86" w14:textId="31D2CFE9" w:rsidR="000B29EE" w:rsidRDefault="00436799" w:rsidP="00AE1FA2">
      <w:r w:rsidRPr="00FE563B">
        <w:t xml:space="preserve">Overall, respondents are mostly satisfied with materials available to them, with a slight dip in satisfaction for the cost of materials to students (30.8 </w:t>
      </w:r>
      <w:r w:rsidR="00012CF1">
        <w:t>v</w:t>
      </w:r>
      <w:r w:rsidRPr="00FE563B">
        <w:t xml:space="preserve">ery </w:t>
      </w:r>
      <w:r w:rsidR="00012CF1">
        <w:t>s</w:t>
      </w:r>
      <w:r w:rsidRPr="00FE563B">
        <w:t xml:space="preserve">atisfied, 32.5% </w:t>
      </w:r>
      <w:r w:rsidR="00012CF1">
        <w:t>s</w:t>
      </w:r>
      <w:r w:rsidRPr="00FE563B">
        <w:t xml:space="preserve">atisfied, 22.8% </w:t>
      </w:r>
      <w:r w:rsidR="00012CF1">
        <w:t>s</w:t>
      </w:r>
      <w:r w:rsidRPr="00FE563B">
        <w:t xml:space="preserve">omewhat </w:t>
      </w:r>
      <w:r w:rsidR="00012CF1">
        <w:t>s</w:t>
      </w:r>
      <w:r w:rsidRPr="00FE563B">
        <w:t>atisfied</w:t>
      </w:r>
      <w:r w:rsidR="0087287A">
        <w:t xml:space="preserve">, </w:t>
      </w:r>
      <w:proofErr w:type="gramStart"/>
      <w:r w:rsidR="0087287A">
        <w:t>13.9</w:t>
      </w:r>
      <w:proofErr w:type="gramEnd"/>
      <w:r w:rsidR="0087287A">
        <w:t>% not satisfied</w:t>
      </w:r>
      <w:r w:rsidRPr="00FE563B">
        <w:t xml:space="preserve">). OER users reported slightly higher levels of cost satisfaction (41.5% </w:t>
      </w:r>
      <w:r w:rsidR="00012CF1">
        <w:t>v</w:t>
      </w:r>
      <w:r w:rsidRPr="00FE563B">
        <w:t>ery</w:t>
      </w:r>
      <w:r w:rsidR="0087287A">
        <w:t xml:space="preserve"> satisfied</w:t>
      </w:r>
      <w:r w:rsidRPr="00FE563B">
        <w:t xml:space="preserve">, 30.5% </w:t>
      </w:r>
      <w:r w:rsidR="00012CF1">
        <w:t>s</w:t>
      </w:r>
      <w:r w:rsidRPr="00FE563B">
        <w:t xml:space="preserve">atisfied, 17.8% </w:t>
      </w:r>
      <w:r w:rsidR="00012CF1">
        <w:t>s</w:t>
      </w:r>
      <w:r w:rsidRPr="00FE563B">
        <w:t>omewhat</w:t>
      </w:r>
      <w:r w:rsidR="0087287A">
        <w:t xml:space="preserve"> satisfied</w:t>
      </w:r>
      <w:r w:rsidRPr="00FE563B">
        <w:t xml:space="preserve">, </w:t>
      </w:r>
      <w:proofErr w:type="gramStart"/>
      <w:r w:rsidRPr="00FE563B">
        <w:t>10.2</w:t>
      </w:r>
      <w:proofErr w:type="gramEnd"/>
      <w:r w:rsidRPr="00FE563B">
        <w:t xml:space="preserve">% </w:t>
      </w:r>
      <w:r w:rsidR="00012CF1">
        <w:t>n</w:t>
      </w:r>
      <w:r w:rsidRPr="00FE563B">
        <w:t xml:space="preserve">ot </w:t>
      </w:r>
      <w:r w:rsidR="00012CF1">
        <w:t>s</w:t>
      </w:r>
      <w:r w:rsidRPr="00FE563B">
        <w:t>atisfied).</w:t>
      </w:r>
    </w:p>
    <w:p w14:paraId="547D7906" w14:textId="410B89BD" w:rsidR="00E26713" w:rsidRDefault="004A778B" w:rsidP="00601F9F">
      <w:pPr>
        <w:pStyle w:val="Heading2"/>
      </w:pPr>
      <w:bookmarkStart w:id="20" w:name="_Toc2756252"/>
      <w:r>
        <w:t>OER and Course Materials Selection</w:t>
      </w:r>
      <w:bookmarkEnd w:id="20"/>
      <w:r>
        <w:t xml:space="preserve"> </w:t>
      </w:r>
    </w:p>
    <w:p w14:paraId="0319D887" w14:textId="3FE59DBD" w:rsidR="0065681B" w:rsidRPr="007028CC" w:rsidRDefault="0065681B" w:rsidP="007028CC">
      <w:r w:rsidRPr="007028CC">
        <w:t xml:space="preserve">In the </w:t>
      </w:r>
      <w:r w:rsidR="00653371" w:rsidRPr="007028CC">
        <w:t>previous s</w:t>
      </w:r>
      <w:r w:rsidR="005D2A88" w:rsidRPr="007028CC">
        <w:t>et of questions, we found</w:t>
      </w:r>
      <w:r w:rsidR="00653371" w:rsidRPr="007028CC">
        <w:t xml:space="preserve">: </w:t>
      </w:r>
    </w:p>
    <w:p w14:paraId="63C94BDC" w14:textId="4E403584" w:rsidR="00653371" w:rsidRPr="007028CC" w:rsidRDefault="00653371" w:rsidP="007028CC">
      <w:pPr>
        <w:pStyle w:val="ListParagraph"/>
        <w:numPr>
          <w:ilvl w:val="0"/>
          <w:numId w:val="21"/>
        </w:numPr>
      </w:pPr>
      <w:r w:rsidRPr="007028CC">
        <w:t>A majority of respondents select course materials individually, and therefore base their selections on their own evaluations of resources.</w:t>
      </w:r>
    </w:p>
    <w:p w14:paraId="5C7A0A0A" w14:textId="53E27F38" w:rsidR="00653371" w:rsidRPr="007028CC" w:rsidRDefault="00653371" w:rsidP="007028CC">
      <w:pPr>
        <w:pStyle w:val="ListParagraph"/>
        <w:numPr>
          <w:ilvl w:val="0"/>
          <w:numId w:val="21"/>
        </w:numPr>
      </w:pPr>
      <w:r w:rsidRPr="007028CC">
        <w:t xml:space="preserve">The most important factor in faculty selection of course materials is comprehensive coverage of the scope of their courses’ learning objectives. </w:t>
      </w:r>
    </w:p>
    <w:p w14:paraId="33377A0F" w14:textId="54DA3EC8" w:rsidR="00653371" w:rsidRPr="007028CC" w:rsidRDefault="00653371" w:rsidP="007028CC">
      <w:pPr>
        <w:pStyle w:val="ListParagraph"/>
        <w:numPr>
          <w:ilvl w:val="0"/>
          <w:numId w:val="21"/>
        </w:numPr>
      </w:pPr>
      <w:r w:rsidRPr="007028CC">
        <w:t xml:space="preserve">The second most important factor in faculty selection of course materials is cost to students. </w:t>
      </w:r>
    </w:p>
    <w:p w14:paraId="4D099DF5" w14:textId="29D78450" w:rsidR="00653371" w:rsidRPr="007028CC" w:rsidRDefault="00653371" w:rsidP="007028CC">
      <w:pPr>
        <w:pStyle w:val="ListParagraph"/>
        <w:numPr>
          <w:ilvl w:val="0"/>
          <w:numId w:val="21"/>
        </w:numPr>
      </w:pPr>
      <w:r w:rsidRPr="007028CC">
        <w:t xml:space="preserve">The third most important factor was the ease in finding course materials. </w:t>
      </w:r>
    </w:p>
    <w:p w14:paraId="3F2EC520" w14:textId="495A37B3" w:rsidR="00A43315" w:rsidRPr="007028CC" w:rsidRDefault="00A43315" w:rsidP="007028CC">
      <w:r w:rsidRPr="007028CC">
        <w:t xml:space="preserve">These findings suggest course material selection in the USG is based largely on the individual evaluations of faculty, and </w:t>
      </w:r>
      <w:r w:rsidR="00734721" w:rsidRPr="007028CC">
        <w:t>that these faculty evaluate materials first and foremost by coverage of</w:t>
      </w:r>
      <w:r w:rsidRPr="007028CC">
        <w:t xml:space="preserve"> </w:t>
      </w:r>
      <w:r w:rsidR="00734721" w:rsidRPr="007028CC">
        <w:t xml:space="preserve">their </w:t>
      </w:r>
      <w:r w:rsidRPr="007028CC">
        <w:t>specific learning outcomes and activities within a course.</w:t>
      </w:r>
      <w:r w:rsidR="00734721" w:rsidRPr="007028CC">
        <w:t xml:space="preserve"> Faculty value cost to students highly, but also discoverability; if affordable, comprehensive materials are to gain adoption throughout the USG, they must also be easily discoverable. </w:t>
      </w:r>
      <w:r w:rsidRPr="007028CC">
        <w:t xml:space="preserve"> </w:t>
      </w:r>
    </w:p>
    <w:p w14:paraId="1850677F" w14:textId="195A9C00" w:rsidR="00734721" w:rsidRPr="007028CC" w:rsidRDefault="00734721" w:rsidP="007028CC">
      <w:r w:rsidRPr="007028CC">
        <w:t>The next set of questions explored faculty perceptions and use of OER. Within the context of the</w:t>
      </w:r>
      <w:r w:rsidR="005D2A88" w:rsidRPr="007028CC">
        <w:t xml:space="preserve"> findings above, we</w:t>
      </w:r>
      <w:r w:rsidRPr="007028CC">
        <w:t xml:space="preserve"> would </w:t>
      </w:r>
      <w:r w:rsidR="005D2A88" w:rsidRPr="007028CC">
        <w:t xml:space="preserve">expect </w:t>
      </w:r>
      <w:r w:rsidRPr="007028CC">
        <w:t xml:space="preserve">OER </w:t>
      </w:r>
      <w:r w:rsidR="005D2A88" w:rsidRPr="007028CC">
        <w:t xml:space="preserve">to be a lesser-known but </w:t>
      </w:r>
      <w:r w:rsidR="00E645C8" w:rsidRPr="007028CC">
        <w:t xml:space="preserve">welcome replacement for </w:t>
      </w:r>
      <w:r w:rsidR="00012CF1">
        <w:t xml:space="preserve">higher-priced </w:t>
      </w:r>
      <w:r w:rsidR="00E645C8" w:rsidRPr="007028CC">
        <w:t>commercial materials</w:t>
      </w:r>
      <w:r w:rsidR="005D2A88" w:rsidRPr="007028CC">
        <w:t xml:space="preserve">, but </w:t>
      </w:r>
      <w:r w:rsidRPr="007028CC">
        <w:t xml:space="preserve">only if they comprehensively met the scope of </w:t>
      </w:r>
      <w:r w:rsidR="005D2A88" w:rsidRPr="007028CC">
        <w:t xml:space="preserve">individual faculty’s learning outcomes and activities and did not require excessive amounts of time to discover.  </w:t>
      </w:r>
    </w:p>
    <w:p w14:paraId="726B5C3B" w14:textId="79123E0F" w:rsidR="008C7733" w:rsidRDefault="008C7733" w:rsidP="00601F9F">
      <w:pPr>
        <w:pStyle w:val="Heading3"/>
      </w:pPr>
      <w:bookmarkStart w:id="21" w:name="_Toc2756253"/>
      <w:r>
        <w:t>OER and Open Textbook Awareness</w:t>
      </w:r>
      <w:bookmarkEnd w:id="21"/>
    </w:p>
    <w:p w14:paraId="21D81FFB" w14:textId="3F2D941E" w:rsidR="00E27801" w:rsidRDefault="00E27801" w:rsidP="00866EC9">
      <w:pPr>
        <w:pStyle w:val="Quote"/>
        <w:rPr>
          <w:rStyle w:val="Strong"/>
          <w:b w:val="0"/>
          <w:bCs w:val="0"/>
          <w:caps/>
          <w:color w:val="1F4D78" w:themeColor="accent1" w:themeShade="7F"/>
          <w:spacing w:val="15"/>
        </w:rPr>
      </w:pPr>
      <w:r>
        <w:rPr>
          <w:rStyle w:val="Strong"/>
          <w:b w:val="0"/>
          <w:bCs w:val="0"/>
        </w:rPr>
        <w:t>“</w:t>
      </w:r>
      <w:r w:rsidRPr="00E27801">
        <w:rPr>
          <w:rStyle w:val="Strong"/>
          <w:b w:val="0"/>
          <w:bCs w:val="0"/>
        </w:rPr>
        <w:t xml:space="preserve">I am already using OER materials after taking several workshops. Departmental coordinators who </w:t>
      </w:r>
      <w:proofErr w:type="gramStart"/>
      <w:r w:rsidRPr="00E27801">
        <w:rPr>
          <w:rStyle w:val="Strong"/>
          <w:b w:val="0"/>
          <w:bCs w:val="0"/>
        </w:rPr>
        <w:t>select  English</w:t>
      </w:r>
      <w:proofErr w:type="gramEnd"/>
      <w:r w:rsidRPr="00E27801">
        <w:rPr>
          <w:rStyle w:val="Strong"/>
          <w:b w:val="0"/>
          <w:bCs w:val="0"/>
        </w:rPr>
        <w:t xml:space="preserve"> composition textbooks should take into account materials with relevant and highly interesting readings.</w:t>
      </w:r>
      <w:r>
        <w:rPr>
          <w:rStyle w:val="Strong"/>
          <w:b w:val="0"/>
          <w:bCs w:val="0"/>
        </w:rPr>
        <w:t>”</w:t>
      </w:r>
    </w:p>
    <w:p w14:paraId="0B2A83DB" w14:textId="2964FA03" w:rsidR="00E27801" w:rsidRDefault="00E27801" w:rsidP="00866EC9">
      <w:pPr>
        <w:pStyle w:val="Quote"/>
        <w:rPr>
          <w:rStyle w:val="Strong"/>
          <w:b w:val="0"/>
          <w:bCs w:val="0"/>
        </w:rPr>
      </w:pPr>
      <w:r>
        <w:rPr>
          <w:rStyle w:val="Strong"/>
          <w:b w:val="0"/>
          <w:bCs w:val="0"/>
        </w:rPr>
        <w:t>“</w:t>
      </w:r>
      <w:r w:rsidRPr="00E27801">
        <w:rPr>
          <w:rStyle w:val="Strong"/>
          <w:b w:val="0"/>
          <w:bCs w:val="0"/>
        </w:rPr>
        <w:t>I confess to being only marginally familiar with Open Educational Resources and Open Textbooks, but am interested in learning more about these resources and best practices for their use.</w:t>
      </w:r>
      <w:r>
        <w:rPr>
          <w:rStyle w:val="Strong"/>
          <w:b w:val="0"/>
          <w:bCs w:val="0"/>
        </w:rPr>
        <w:t>”</w:t>
      </w:r>
    </w:p>
    <w:p w14:paraId="5E4A2FE9" w14:textId="3F827760" w:rsidR="00E27801" w:rsidRPr="00525ADD" w:rsidRDefault="00E27801" w:rsidP="00866EC9">
      <w:pPr>
        <w:pStyle w:val="Quote"/>
        <w:rPr>
          <w:rStyle w:val="Strong"/>
          <w:b w:val="0"/>
          <w:bCs w:val="0"/>
        </w:rPr>
      </w:pPr>
      <w:r w:rsidRPr="00525ADD">
        <w:rPr>
          <w:rStyle w:val="Strong"/>
          <w:b w:val="0"/>
          <w:bCs w:val="0"/>
        </w:rPr>
        <w:t>“I have never heard of this option and in general assume that like everything else in life, quality and price are positively correlated.</w:t>
      </w:r>
      <w:r>
        <w:rPr>
          <w:rStyle w:val="Strong"/>
          <w:b w:val="0"/>
          <w:bCs w:val="0"/>
        </w:rPr>
        <w:t>”</w:t>
      </w:r>
    </w:p>
    <w:p w14:paraId="178443E3" w14:textId="49CEC2ED" w:rsidR="00354EEC" w:rsidRDefault="00F13364" w:rsidP="00866EC9">
      <w:r>
        <w:lastRenderedPageBreak/>
        <w:t xml:space="preserve">We asked respondents about their awareness of OER in order to gauge awareness of OER throughout the USG. A lack of OER awareness indicates a strong need for outreach from Affordable Learning Georgia. </w:t>
      </w:r>
    </w:p>
    <w:p w14:paraId="51F40C0F" w14:textId="4602F090" w:rsidR="00A95266" w:rsidRPr="00866EC9" w:rsidRDefault="00A95266" w:rsidP="0019564D">
      <w:pPr>
        <w:rPr>
          <w:b/>
        </w:rPr>
      </w:pPr>
      <w:r w:rsidRPr="00866EC9">
        <w:rPr>
          <w:b/>
        </w:rPr>
        <w:t xml:space="preserve">Findings: </w:t>
      </w:r>
    </w:p>
    <w:p w14:paraId="37BAC704" w14:textId="6A8FF2A9" w:rsidR="00B41C7F" w:rsidRDefault="00B41C7F" w:rsidP="00866EC9">
      <w:pPr>
        <w:pStyle w:val="ListParagraph"/>
        <w:numPr>
          <w:ilvl w:val="0"/>
          <w:numId w:val="51"/>
        </w:numPr>
        <w:rPr>
          <w:b/>
        </w:rPr>
      </w:pPr>
      <w:r>
        <w:rPr>
          <w:b/>
        </w:rPr>
        <w:t xml:space="preserve">About 60% of USG respondents are at least somewhat aware of Open Educational Resources. </w:t>
      </w:r>
    </w:p>
    <w:p w14:paraId="1A7F7AE9" w14:textId="15D56CC7" w:rsidR="00A95266" w:rsidRPr="00866EC9" w:rsidRDefault="00FC2625" w:rsidP="00866EC9">
      <w:pPr>
        <w:pStyle w:val="ListParagraph"/>
        <w:numPr>
          <w:ilvl w:val="0"/>
          <w:numId w:val="51"/>
        </w:numPr>
        <w:rPr>
          <w:b/>
        </w:rPr>
      </w:pPr>
      <w:r>
        <w:rPr>
          <w:b/>
        </w:rPr>
        <w:t>45.6% of</w:t>
      </w:r>
      <w:r w:rsidR="00A95266" w:rsidRPr="00866EC9">
        <w:rPr>
          <w:b/>
        </w:rPr>
        <w:t xml:space="preserve"> USG respondents are aware of Open Educational Resources. </w:t>
      </w:r>
    </w:p>
    <w:p w14:paraId="530EDD2A" w14:textId="5CD6F875" w:rsidR="00A95266" w:rsidRDefault="00354EEC">
      <w:r w:rsidRPr="00354EEC">
        <w:rPr>
          <w:noProof/>
        </w:rPr>
        <w:drawing>
          <wp:inline distT="0" distB="0" distL="0" distR="0" wp14:anchorId="3E067D7E" wp14:editId="12D3C7A9">
            <wp:extent cx="6858000" cy="4903470"/>
            <wp:effectExtent l="0" t="0" r="0" b="0"/>
            <wp:docPr id="13" name="Picture 13" descr="Question: How aware are you of Open Educational Resources (OER)? OER is defined as &quot;teaching , learning , and research resources that reside in the public domain or have been released under an intellectual property license that permits their free use and re-purposing by others.&quot;&#10;&#10;Very Aware 20%, Aware, 25.6%, Somewhat Aware 14.07%, Heard of OER, Don't Know Much 24.27%, Not Aware 16.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58000" cy="4903470"/>
                    </a:xfrm>
                    <a:prstGeom prst="rect">
                      <a:avLst/>
                    </a:prstGeom>
                  </pic:spPr>
                </pic:pic>
              </a:graphicData>
            </a:graphic>
          </wp:inline>
        </w:drawing>
      </w:r>
    </w:p>
    <w:p w14:paraId="24EF749E" w14:textId="4217FF0C" w:rsidR="00F13364" w:rsidRDefault="00354EEC" w:rsidP="00866EC9">
      <w:pPr>
        <w:rPr>
          <w:rStyle w:val="Strong"/>
          <w:b w:val="0"/>
        </w:rPr>
      </w:pPr>
      <w:r>
        <w:rPr>
          <w:rStyle w:val="Strong"/>
          <w:b w:val="0"/>
        </w:rPr>
        <w:t>G</w:t>
      </w:r>
      <w:r w:rsidR="00F13364">
        <w:rPr>
          <w:rStyle w:val="Strong"/>
          <w:b w:val="0"/>
        </w:rPr>
        <w:t>rantees are far more aware of OER and their use cases</w:t>
      </w:r>
      <w:r w:rsidR="00473C5D">
        <w:rPr>
          <w:rStyle w:val="Strong"/>
          <w:b w:val="0"/>
        </w:rPr>
        <w:t xml:space="preserve"> (59.1% very aware, 25.6% aware</w:t>
      </w:r>
      <w:r w:rsidR="00D206A7">
        <w:rPr>
          <w:rStyle w:val="Strong"/>
          <w:b w:val="0"/>
        </w:rPr>
        <w:t xml:space="preserve">; </w:t>
      </w:r>
      <w:r w:rsidR="005002E6">
        <w:rPr>
          <w:rStyle w:val="Strong"/>
          <w:b w:val="0"/>
        </w:rPr>
        <w:t>n</w:t>
      </w:r>
      <w:r w:rsidR="00D206A7">
        <w:rPr>
          <w:rStyle w:val="Strong"/>
          <w:b w:val="0"/>
        </w:rPr>
        <w:t>on-</w:t>
      </w:r>
      <w:r w:rsidR="005002E6">
        <w:rPr>
          <w:rStyle w:val="Strong"/>
          <w:b w:val="0"/>
        </w:rPr>
        <w:t>g</w:t>
      </w:r>
      <w:r w:rsidR="00D206A7">
        <w:rPr>
          <w:rStyle w:val="Strong"/>
          <w:b w:val="0"/>
        </w:rPr>
        <w:t>rantees: 16.1% very aware, 25.3% aware</w:t>
      </w:r>
      <w:r w:rsidR="00473C5D">
        <w:rPr>
          <w:rStyle w:val="Strong"/>
          <w:b w:val="0"/>
        </w:rPr>
        <w:t>).</w:t>
      </w:r>
    </w:p>
    <w:p w14:paraId="23B8DEE9" w14:textId="6FF0E8A0" w:rsidR="00FC2625" w:rsidRDefault="00FC2625" w:rsidP="00FC2625">
      <w:r>
        <w:t xml:space="preserve">We also asked respondents about their awareness of open textbooks in order to compare and contrast this to awareness of OER. Because of the larger discussion about textbook costs throughout the USG, it is possible that more USG faculty have heard of open textbooks than OER. This did not turn out to be true—about the same percentage of awareness was reported for open textbooks as it was for OER (22% very aware, 21.3% aware). </w:t>
      </w:r>
    </w:p>
    <w:p w14:paraId="314EBD0E" w14:textId="6C3E7CC8" w:rsidR="00D65BF0" w:rsidRDefault="00F13364">
      <w:r>
        <w:lastRenderedPageBreak/>
        <w:t>Similar to the previous question about OER, Textbook Transformation Grants award</w:t>
      </w:r>
      <w:r w:rsidR="00C05174">
        <w:t xml:space="preserve">ees reported being </w:t>
      </w:r>
      <w:r w:rsidR="00F17231" w:rsidRPr="0054264F">
        <w:t>far more aware of open textbooks than non-grantees (</w:t>
      </w:r>
      <w:r w:rsidR="005002E6">
        <w:t>g</w:t>
      </w:r>
      <w:r w:rsidR="00473C5D">
        <w:t xml:space="preserve">rantees: </w:t>
      </w:r>
      <w:r w:rsidR="00473C5D" w:rsidRPr="0054264F">
        <w:t xml:space="preserve">64.9% </w:t>
      </w:r>
      <w:r w:rsidR="00473C5D">
        <w:t>v</w:t>
      </w:r>
      <w:r w:rsidR="00473C5D" w:rsidRPr="0054264F">
        <w:t xml:space="preserve">ery </w:t>
      </w:r>
      <w:r w:rsidR="00473C5D">
        <w:t>aware, 2</w:t>
      </w:r>
      <w:r w:rsidR="00473C5D" w:rsidRPr="0054264F">
        <w:t xml:space="preserve">0.8% </w:t>
      </w:r>
      <w:r w:rsidR="00473C5D">
        <w:t xml:space="preserve">aware; </w:t>
      </w:r>
      <w:r w:rsidR="005002E6">
        <w:t>n</w:t>
      </w:r>
      <w:r w:rsidR="00473C5D">
        <w:t>on-</w:t>
      </w:r>
      <w:r w:rsidR="005002E6">
        <w:t>gr</w:t>
      </w:r>
      <w:r w:rsidR="00473C5D">
        <w:t xml:space="preserve">antees: </w:t>
      </w:r>
      <w:r w:rsidR="00F17231" w:rsidRPr="0054264F">
        <w:t xml:space="preserve">16.1% </w:t>
      </w:r>
      <w:r w:rsidR="00427B7D">
        <w:t>v</w:t>
      </w:r>
      <w:r w:rsidR="00F17231" w:rsidRPr="0054264F">
        <w:t xml:space="preserve">ery </w:t>
      </w:r>
      <w:r w:rsidR="00427B7D">
        <w:t>a</w:t>
      </w:r>
      <w:r w:rsidR="00F17231" w:rsidRPr="0054264F">
        <w:t>war</w:t>
      </w:r>
      <w:r w:rsidR="00473C5D">
        <w:t>e</w:t>
      </w:r>
      <w:proofErr w:type="gramStart"/>
      <w:r w:rsidR="00473C5D">
        <w:t xml:space="preserve">, </w:t>
      </w:r>
      <w:r w:rsidR="00F17231" w:rsidRPr="0054264F">
        <w:t xml:space="preserve"> 25.3</w:t>
      </w:r>
      <w:proofErr w:type="gramEnd"/>
      <w:r w:rsidR="00F17231" w:rsidRPr="0054264F">
        <w:t xml:space="preserve">% </w:t>
      </w:r>
      <w:r w:rsidR="00427B7D">
        <w:t>a</w:t>
      </w:r>
      <w:r w:rsidR="00F17231" w:rsidRPr="0054264F">
        <w:t>ware</w:t>
      </w:r>
      <w:r>
        <w:t>)</w:t>
      </w:r>
      <w:r w:rsidR="00F17231" w:rsidRPr="0054264F">
        <w:t>.</w:t>
      </w:r>
    </w:p>
    <w:p w14:paraId="215925DF" w14:textId="64BA254B" w:rsidR="00D56C7C" w:rsidRDefault="00D65BF0">
      <w:pPr>
        <w:pStyle w:val="Heading3"/>
      </w:pPr>
      <w:bookmarkStart w:id="22" w:name="_Toc2756254"/>
      <w:r>
        <w:t>Current Course Material and OER Usage</w:t>
      </w:r>
      <w:bookmarkEnd w:id="22"/>
    </w:p>
    <w:p w14:paraId="4E69B57D" w14:textId="07C2DE9E" w:rsidR="00BF7297" w:rsidRDefault="00BF7297" w:rsidP="00866EC9">
      <w:pPr>
        <w:pStyle w:val="Quote"/>
      </w:pPr>
      <w:r>
        <w:t>“</w:t>
      </w:r>
      <w:r w:rsidRPr="00BF7297">
        <w:t>We use OER for ALL of our Biology courses at our institution. It requires a little extra legwork for ancillaries, but that is why we have applied for the ALG grants. So far we are pretty satisfied with the transition. The students are enjoying the savings.</w:t>
      </w:r>
      <w:r>
        <w:t>”</w:t>
      </w:r>
    </w:p>
    <w:p w14:paraId="6D586941" w14:textId="62BB850C" w:rsidR="00FC2625" w:rsidRPr="00866EC9" w:rsidRDefault="00BF7297" w:rsidP="00866EC9">
      <w:pPr>
        <w:pStyle w:val="Quote"/>
      </w:pPr>
      <w:r>
        <w:t>“I</w:t>
      </w:r>
      <w:r w:rsidRPr="00BF7297">
        <w:t>n literature, it's hard t</w:t>
      </w:r>
      <w:r>
        <w:t>o find a better resource than [a commercial textbook]</w:t>
      </w:r>
      <w:r w:rsidRPr="00BF7297">
        <w:t>--cost, footnotes, editing, etc. are all top notch; however, composition courses and special topics courses can easily be taught with materials from the web and the library.</w:t>
      </w:r>
      <w:r>
        <w:t>”</w:t>
      </w:r>
    </w:p>
    <w:p w14:paraId="45411D0C" w14:textId="2AD8F80B" w:rsidR="00B131F0" w:rsidRDefault="00B131F0" w:rsidP="00B131F0">
      <w:pPr>
        <w:rPr>
          <w:b/>
        </w:rPr>
      </w:pPr>
      <w:r>
        <w:t>In order to get a sense of the types of materials that were being used most frequently within the USG, we asked respondents which materials they used in their overall work.</w:t>
      </w:r>
    </w:p>
    <w:p w14:paraId="72F78B12" w14:textId="02AD2D9D" w:rsidR="00CE4947" w:rsidRDefault="00CE4947">
      <w:pPr>
        <w:rPr>
          <w:b/>
        </w:rPr>
      </w:pPr>
      <w:r>
        <w:rPr>
          <w:b/>
        </w:rPr>
        <w:t xml:space="preserve">Findings: </w:t>
      </w:r>
    </w:p>
    <w:p w14:paraId="5E380F31" w14:textId="56F07EC9" w:rsidR="00CE4947" w:rsidRPr="00866EC9" w:rsidRDefault="00CE4947" w:rsidP="00866EC9">
      <w:pPr>
        <w:pStyle w:val="ListParagraph"/>
        <w:numPr>
          <w:ilvl w:val="0"/>
          <w:numId w:val="41"/>
        </w:numPr>
        <w:rPr>
          <w:b/>
        </w:rPr>
      </w:pPr>
      <w:r w:rsidRPr="00866EC9">
        <w:rPr>
          <w:b/>
        </w:rPr>
        <w:t xml:space="preserve">USG faculty most commonly use commercial textbooks. </w:t>
      </w:r>
    </w:p>
    <w:p w14:paraId="633CBD22" w14:textId="75B17124" w:rsidR="00CE4947" w:rsidRPr="00866EC9" w:rsidRDefault="00CE4947" w:rsidP="00866EC9">
      <w:pPr>
        <w:pStyle w:val="ListParagraph"/>
        <w:numPr>
          <w:ilvl w:val="0"/>
          <w:numId w:val="41"/>
        </w:numPr>
        <w:rPr>
          <w:b/>
        </w:rPr>
      </w:pPr>
      <w:r w:rsidRPr="00866EC9">
        <w:rPr>
          <w:b/>
        </w:rPr>
        <w:t xml:space="preserve">Half of respondents use materials available through GALILEO and their institutional libraries. </w:t>
      </w:r>
    </w:p>
    <w:p w14:paraId="334E6A6A" w14:textId="1E6F9422" w:rsidR="00CE4947" w:rsidRPr="00866EC9" w:rsidRDefault="00CE4947" w:rsidP="0023192C">
      <w:pPr>
        <w:pStyle w:val="ListParagraph"/>
        <w:numPr>
          <w:ilvl w:val="0"/>
          <w:numId w:val="35"/>
        </w:numPr>
        <w:rPr>
          <w:b/>
        </w:rPr>
      </w:pPr>
      <w:r w:rsidRPr="00866EC9">
        <w:rPr>
          <w:b/>
        </w:rPr>
        <w:t>About</w:t>
      </w:r>
      <w:r w:rsidRPr="0023192C">
        <w:t xml:space="preserve"> </w:t>
      </w:r>
      <w:r w:rsidRPr="00866EC9">
        <w:rPr>
          <w:b/>
        </w:rPr>
        <w:t>one</w:t>
      </w:r>
      <w:r w:rsidR="0023192C" w:rsidRPr="00866EC9">
        <w:rPr>
          <w:b/>
        </w:rPr>
        <w:t>-</w:t>
      </w:r>
      <w:r w:rsidRPr="00866EC9">
        <w:rPr>
          <w:b/>
        </w:rPr>
        <w:t>quarter of respondents reported using OER.</w:t>
      </w:r>
    </w:p>
    <w:p w14:paraId="295EB080" w14:textId="29AB8B6A" w:rsidR="00CE4947" w:rsidRPr="00866EC9" w:rsidRDefault="00CE4947" w:rsidP="00866EC9">
      <w:pPr>
        <w:pStyle w:val="ListParagraph"/>
        <w:numPr>
          <w:ilvl w:val="0"/>
          <w:numId w:val="41"/>
        </w:numPr>
        <w:rPr>
          <w:b/>
        </w:rPr>
      </w:pPr>
      <w:r w:rsidRPr="00866EC9">
        <w:rPr>
          <w:b/>
        </w:rPr>
        <w:t xml:space="preserve">Half of OER users also use commercial textbooks in their work. </w:t>
      </w:r>
    </w:p>
    <w:p w14:paraId="4AF3FD09" w14:textId="39929FF0" w:rsidR="00B131F0" w:rsidRDefault="00B131F0" w:rsidP="00866EC9">
      <w:r w:rsidRPr="00B131F0">
        <w:rPr>
          <w:noProof/>
        </w:rPr>
        <w:lastRenderedPageBreak/>
        <w:drawing>
          <wp:inline distT="0" distB="0" distL="0" distR="0" wp14:anchorId="77B599C3" wp14:editId="77985C52">
            <wp:extent cx="6858000" cy="3824605"/>
            <wp:effectExtent l="0" t="0" r="0" b="4445"/>
            <wp:docPr id="19" name="Picture 19" descr="Question: Which of the following materials do you currently use in your work? &#10;About one-quarter of respondents reported using OER (24.2% OER, 21.5% open textbooks). The three most common responses were: &#10;(1) “Commercial Textbooks” (64.9%), &#10;(2) “Materials Available Through GALILEO” (50%), and &#10;(3) “Materials Available Through the Library” (48%). &#10;Online homework or labs were the least reported (14.7% open platforms, 18.1% commercial platform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858000" cy="3824605"/>
                    </a:xfrm>
                    <a:prstGeom prst="rect">
                      <a:avLst/>
                    </a:prstGeom>
                  </pic:spPr>
                </pic:pic>
              </a:graphicData>
            </a:graphic>
          </wp:inline>
        </w:drawing>
      </w:r>
    </w:p>
    <w:p w14:paraId="5EB56DDE" w14:textId="2FA4FD28" w:rsidR="00B131F0" w:rsidRDefault="00B131F0" w:rsidP="00B131F0">
      <w:r>
        <w:t>We asked respondents whether or not they have used OER in various ways to get a sense of how, or if, USG faculty are currently using open materials.</w:t>
      </w:r>
    </w:p>
    <w:p w14:paraId="4BDC51B9" w14:textId="5F714C28" w:rsidR="00CE4947" w:rsidRDefault="00CE4947">
      <w:pPr>
        <w:rPr>
          <w:b/>
        </w:rPr>
      </w:pPr>
      <w:r>
        <w:rPr>
          <w:b/>
        </w:rPr>
        <w:t xml:space="preserve">Findings: </w:t>
      </w:r>
    </w:p>
    <w:p w14:paraId="188395CB" w14:textId="1105E882" w:rsidR="00CE4947" w:rsidRPr="00866EC9" w:rsidRDefault="00D23344" w:rsidP="00866EC9">
      <w:pPr>
        <w:pStyle w:val="ListParagraph"/>
        <w:numPr>
          <w:ilvl w:val="0"/>
          <w:numId w:val="42"/>
        </w:numPr>
        <w:rPr>
          <w:b/>
        </w:rPr>
      </w:pPr>
      <w:r w:rsidRPr="00866EC9">
        <w:rPr>
          <w:b/>
        </w:rPr>
        <w:t xml:space="preserve">Less than </w:t>
      </w:r>
      <w:r w:rsidR="00CE4947" w:rsidRPr="00866EC9">
        <w:rPr>
          <w:b/>
        </w:rPr>
        <w:t xml:space="preserve">one-fifth of respondents use OER as required or supplemental materials. </w:t>
      </w:r>
    </w:p>
    <w:p w14:paraId="18071F13" w14:textId="43E3A7EA" w:rsidR="00CE4947" w:rsidRPr="00866EC9" w:rsidRDefault="00CE4947" w:rsidP="00866EC9">
      <w:pPr>
        <w:pStyle w:val="ListParagraph"/>
        <w:numPr>
          <w:ilvl w:val="0"/>
          <w:numId w:val="42"/>
        </w:numPr>
        <w:rPr>
          <w:b/>
        </w:rPr>
      </w:pPr>
      <w:r w:rsidRPr="00866EC9">
        <w:rPr>
          <w:b/>
        </w:rPr>
        <w:t xml:space="preserve">More respondents are using open textbooks as required materials than as supplemental materials. </w:t>
      </w:r>
    </w:p>
    <w:p w14:paraId="27C22A54" w14:textId="77777777" w:rsidR="00B131F0" w:rsidRDefault="00B131F0"/>
    <w:p w14:paraId="3F16353B" w14:textId="32598FC2" w:rsidR="0019564D" w:rsidRDefault="0019564D" w:rsidP="00B131F0">
      <w:pPr>
        <w:rPr>
          <w:b/>
        </w:rPr>
      </w:pPr>
      <w:r w:rsidRPr="0019564D">
        <w:rPr>
          <w:b/>
          <w:noProof/>
        </w:rPr>
        <w:lastRenderedPageBreak/>
        <w:drawing>
          <wp:inline distT="0" distB="0" distL="0" distR="0" wp14:anchorId="30ECC2FE" wp14:editId="0D76245B">
            <wp:extent cx="6858000" cy="3785235"/>
            <wp:effectExtent l="0" t="0" r="0" b="5715"/>
            <wp:docPr id="20" name="Picture 20" descr="Question: Have you used Open Educational Resources or open textbooks in any of the following ways for any of the courses you have developed or taught? &#10;The most common answer was that respondents did not use OER or open textbooks (48% did not use OER, 55.6% did not use open textbook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858000" cy="3785235"/>
                    </a:xfrm>
                    <a:prstGeom prst="rect">
                      <a:avLst/>
                    </a:prstGeom>
                  </pic:spPr>
                </pic:pic>
              </a:graphicData>
            </a:graphic>
          </wp:inline>
        </w:drawing>
      </w:r>
    </w:p>
    <w:p w14:paraId="0E539A79" w14:textId="00DD26BC" w:rsidR="00DD75C6" w:rsidRDefault="00D23344">
      <w:r>
        <w:t>Less than</w:t>
      </w:r>
      <w:r w:rsidR="00D206A7">
        <w:t xml:space="preserve"> one</w:t>
      </w:r>
      <w:r w:rsidR="0023192C">
        <w:t>-</w:t>
      </w:r>
      <w:r w:rsidR="00D206A7">
        <w:t xml:space="preserve">fifth </w:t>
      </w:r>
      <w:r w:rsidR="00AE4F74">
        <w:t>of respondents use</w:t>
      </w:r>
      <w:r w:rsidR="00D206A7">
        <w:t>d</w:t>
      </w:r>
      <w:r w:rsidR="00AE4F74">
        <w:t xml:space="preserve"> OER as required or</w:t>
      </w:r>
      <w:r w:rsidR="00DD75C6">
        <w:t xml:space="preserve"> supplemental materials (18.2% required, 16.2% supplemental)</w:t>
      </w:r>
      <w:r w:rsidR="00AE4F74">
        <w:t>.</w:t>
      </w:r>
      <w:r w:rsidR="00DD75C6">
        <w:t xml:space="preserve"> </w:t>
      </w:r>
      <w:r w:rsidR="0088682C">
        <w:t xml:space="preserve">While we anticipated open textbooks might be used often as supplementary materials through remixing and revising, respondents indicated </w:t>
      </w:r>
      <w:r>
        <w:t>that fewer</w:t>
      </w:r>
      <w:r w:rsidR="00AE4F74">
        <w:t xml:space="preserve"> faculty are</w:t>
      </w:r>
      <w:r w:rsidR="00DD75C6">
        <w:t xml:space="preserve"> using open textbooks</w:t>
      </w:r>
      <w:r w:rsidR="00AE4F74">
        <w:t xml:space="preserve"> specifically as </w:t>
      </w:r>
      <w:r w:rsidR="00DD75C6">
        <w:t xml:space="preserve">supplemental </w:t>
      </w:r>
      <w:r w:rsidR="00AE4F74">
        <w:t>materials</w:t>
      </w:r>
      <w:r w:rsidR="0088682C">
        <w:t xml:space="preserve"> as opposed to required materials</w:t>
      </w:r>
      <w:r w:rsidR="00AE4F74">
        <w:t xml:space="preserve"> </w:t>
      </w:r>
      <w:r w:rsidR="00DD75C6">
        <w:t xml:space="preserve">(19.3% required, 9.2% supplemental). </w:t>
      </w:r>
    </w:p>
    <w:p w14:paraId="43E10FB6" w14:textId="3EA90729" w:rsidR="00E66BC6" w:rsidRPr="00C013C9" w:rsidRDefault="00ED03AF">
      <w:pPr>
        <w:pStyle w:val="Heading2"/>
        <w:rPr>
          <w:rStyle w:val="Strong"/>
          <w:b w:val="0"/>
          <w:bCs w:val="0"/>
          <w:caps w:val="0"/>
          <w:spacing w:val="0"/>
        </w:rPr>
      </w:pPr>
      <w:bookmarkStart w:id="23" w:name="_Toc2756255"/>
      <w:r>
        <w:rPr>
          <w:rStyle w:val="Strong"/>
          <w:b w:val="0"/>
          <w:bCs w:val="0"/>
        </w:rPr>
        <w:t>Deterrents to U</w:t>
      </w:r>
      <w:r w:rsidR="00E66BC6" w:rsidRPr="00C013C9">
        <w:rPr>
          <w:rStyle w:val="Strong"/>
          <w:b w:val="0"/>
          <w:bCs w:val="0"/>
        </w:rPr>
        <w:t xml:space="preserve">sing OER </w:t>
      </w:r>
      <w:r w:rsidR="009509D4">
        <w:rPr>
          <w:rStyle w:val="Strong"/>
          <w:b w:val="0"/>
          <w:bCs w:val="0"/>
        </w:rPr>
        <w:t>or Open Textbooks</w:t>
      </w:r>
      <w:bookmarkEnd w:id="23"/>
    </w:p>
    <w:p w14:paraId="126CA644" w14:textId="6B55663A" w:rsidR="00DF39E5" w:rsidRDefault="00F0166D">
      <w:pPr>
        <w:rPr>
          <w:rStyle w:val="Strong"/>
          <w:b w:val="0"/>
          <w:bCs w:val="0"/>
        </w:rPr>
      </w:pPr>
      <w:r>
        <w:rPr>
          <w:rStyle w:val="Strong"/>
          <w:b w:val="0"/>
          <w:bCs w:val="0"/>
        </w:rPr>
        <w:t xml:space="preserve">Affordable Learning Georgia </w:t>
      </w:r>
      <w:r w:rsidR="00982717">
        <w:rPr>
          <w:rStyle w:val="Strong"/>
          <w:b w:val="0"/>
          <w:bCs w:val="0"/>
        </w:rPr>
        <w:t xml:space="preserve">encourages the adoption, adaptation, and creation of OER; by asking </w:t>
      </w:r>
      <w:r w:rsidR="0019564D">
        <w:rPr>
          <w:rStyle w:val="Strong"/>
          <w:b w:val="0"/>
          <w:bCs w:val="0"/>
        </w:rPr>
        <w:t>what the most significant deterrents to using OER are</w:t>
      </w:r>
      <w:r w:rsidR="00982717">
        <w:rPr>
          <w:rStyle w:val="Strong"/>
          <w:b w:val="0"/>
          <w:bCs w:val="0"/>
        </w:rPr>
        <w:t>, we can determine the issues with OER that need to be addressed within the USG, and we can</w:t>
      </w:r>
      <w:r w:rsidR="00DF39E5">
        <w:rPr>
          <w:rStyle w:val="Strong"/>
          <w:b w:val="0"/>
          <w:bCs w:val="0"/>
        </w:rPr>
        <w:t xml:space="preserve"> also</w:t>
      </w:r>
      <w:r w:rsidR="00982717">
        <w:rPr>
          <w:rStyle w:val="Strong"/>
          <w:b w:val="0"/>
          <w:bCs w:val="0"/>
        </w:rPr>
        <w:t xml:space="preserve"> determine the perceptions USG faculty have about OER that are stopping them from adopting these resources</w:t>
      </w:r>
      <w:r w:rsidR="00E66BC6">
        <w:rPr>
          <w:rStyle w:val="Strong"/>
          <w:b w:val="0"/>
          <w:bCs w:val="0"/>
        </w:rPr>
        <w:t xml:space="preserve">. </w:t>
      </w:r>
    </w:p>
    <w:p w14:paraId="523B4D03" w14:textId="788DA77C" w:rsidR="00982717" w:rsidRDefault="000A4DB0">
      <w:pPr>
        <w:rPr>
          <w:rStyle w:val="Strong"/>
          <w:b w:val="0"/>
          <w:bCs w:val="0"/>
        </w:rPr>
      </w:pPr>
      <w:r>
        <w:rPr>
          <w:rStyle w:val="Strong"/>
          <w:b w:val="0"/>
          <w:bCs w:val="0"/>
        </w:rPr>
        <w:t xml:space="preserve">To increase the validity of these responses, the survey authors hid this question from respondents who indicated they were not aware of OER or </w:t>
      </w:r>
      <w:r w:rsidR="00D23344">
        <w:rPr>
          <w:rStyle w:val="Strong"/>
          <w:b w:val="0"/>
          <w:bCs w:val="0"/>
        </w:rPr>
        <w:t>o</w:t>
      </w:r>
      <w:r>
        <w:rPr>
          <w:rStyle w:val="Strong"/>
          <w:b w:val="0"/>
          <w:bCs w:val="0"/>
        </w:rPr>
        <w:t xml:space="preserve">pen </w:t>
      </w:r>
      <w:r w:rsidR="00D23344">
        <w:rPr>
          <w:rStyle w:val="Strong"/>
          <w:b w:val="0"/>
          <w:bCs w:val="0"/>
        </w:rPr>
        <w:t>t</w:t>
      </w:r>
      <w:r>
        <w:rPr>
          <w:rStyle w:val="Strong"/>
          <w:b w:val="0"/>
          <w:bCs w:val="0"/>
        </w:rPr>
        <w:t xml:space="preserve">extbooks; only respondents who were “somewhat aware,” “aware,” or “very aware” of these were asked about deterrents to their use. </w:t>
      </w:r>
    </w:p>
    <w:p w14:paraId="67BA808B" w14:textId="5664BB17" w:rsidR="0019564D" w:rsidRDefault="0019564D">
      <w:pPr>
        <w:rPr>
          <w:rStyle w:val="Strong"/>
          <w:b w:val="0"/>
          <w:bCs w:val="0"/>
        </w:rPr>
      </w:pPr>
      <w:r w:rsidRPr="0019564D">
        <w:rPr>
          <w:rStyle w:val="Strong"/>
          <w:b w:val="0"/>
          <w:bCs w:val="0"/>
          <w:noProof/>
        </w:rPr>
        <w:lastRenderedPageBreak/>
        <w:drawing>
          <wp:inline distT="0" distB="0" distL="0" distR="0" wp14:anchorId="716A47B4" wp14:editId="1CE2F33F">
            <wp:extent cx="6858000" cy="5581650"/>
            <wp:effectExtent l="19050" t="19050" r="19050" b="19050"/>
            <wp:docPr id="22" name="Picture 22" descr="Question: What are the three most significant deterrents to your use of Open Educational Resources or Open Textbooks in your courses? &#10;&#10;The top three deterrents were (1) Not High-Quality, 413 rankings, Score 961; (2) Not enough resources for my subject, 402 rankings, score 889; (3) Too hard to find what I need, 351 rankings, score 7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58000" cy="5581650"/>
                    </a:xfrm>
                    <a:prstGeom prst="rect">
                      <a:avLst/>
                    </a:prstGeom>
                    <a:ln>
                      <a:solidFill>
                        <a:schemeClr val="tx1"/>
                      </a:solidFill>
                    </a:ln>
                  </pic:spPr>
                </pic:pic>
              </a:graphicData>
            </a:graphic>
          </wp:inline>
        </w:drawing>
      </w:r>
    </w:p>
    <w:p w14:paraId="7A09CF23" w14:textId="38D4078A" w:rsidR="00743BBE" w:rsidRDefault="000100D9">
      <w:r>
        <w:t xml:space="preserve">The top three deterrents do not change when filtered by whether </w:t>
      </w:r>
      <w:r w:rsidR="00E645C8">
        <w:t>respondents have used OER</w:t>
      </w:r>
      <w:r>
        <w:t xml:space="preserve">, or whether they use print or digital resources in the course. </w:t>
      </w:r>
      <w:r w:rsidR="00DF39E5">
        <w:t>As with the ranking of which factors are most important in selecting course materials, t</w:t>
      </w:r>
      <w:r w:rsidR="00ED4CA1">
        <w:t xml:space="preserve">here is a significant drop in </w:t>
      </w:r>
      <w:r w:rsidR="001108BF">
        <w:t>both the score and amount of rankings</w:t>
      </w:r>
      <w:r w:rsidR="00ED4CA1">
        <w:t xml:space="preserve"> after the </w:t>
      </w:r>
      <w:r w:rsidR="00826E55">
        <w:t>top three response</w:t>
      </w:r>
      <w:r w:rsidR="001108BF">
        <w:t>s</w:t>
      </w:r>
      <w:r w:rsidR="00DF39E5">
        <w:t>.</w:t>
      </w:r>
      <w:r w:rsidR="001108BF">
        <w:t xml:space="preserve"> </w:t>
      </w:r>
    </w:p>
    <w:p w14:paraId="284B81F2" w14:textId="77777777" w:rsidR="00743BBE" w:rsidRDefault="00743BBE">
      <w:r>
        <w:br w:type="page"/>
      </w:r>
    </w:p>
    <w:p w14:paraId="58180014" w14:textId="56C29F62" w:rsidR="008A5CD6" w:rsidRPr="008E4AFE" w:rsidRDefault="008A5CD6">
      <w:pPr>
        <w:pStyle w:val="Heading3"/>
        <w:rPr>
          <w:rStyle w:val="Strong"/>
          <w:b w:val="0"/>
          <w:bCs w:val="0"/>
          <w:caps w:val="0"/>
          <w:color w:val="auto"/>
          <w:spacing w:val="0"/>
        </w:rPr>
      </w:pPr>
      <w:bookmarkStart w:id="24" w:name="_Toc2756256"/>
      <w:r w:rsidRPr="008E4AFE">
        <w:rPr>
          <w:rStyle w:val="Strong"/>
          <w:b w:val="0"/>
          <w:bCs w:val="0"/>
        </w:rPr>
        <w:lastRenderedPageBreak/>
        <w:t xml:space="preserve">Deterrent 1: Lack of </w:t>
      </w:r>
      <w:r w:rsidR="00ED03AF">
        <w:rPr>
          <w:rStyle w:val="Strong"/>
          <w:b w:val="0"/>
          <w:bCs w:val="0"/>
        </w:rPr>
        <w:t>H</w:t>
      </w:r>
      <w:r w:rsidRPr="008E4AFE">
        <w:rPr>
          <w:rStyle w:val="Strong"/>
          <w:b w:val="0"/>
          <w:bCs w:val="0"/>
        </w:rPr>
        <w:t>igh-</w:t>
      </w:r>
      <w:r w:rsidR="00ED03AF">
        <w:rPr>
          <w:rStyle w:val="Strong"/>
          <w:b w:val="0"/>
          <w:bCs w:val="0"/>
        </w:rPr>
        <w:t>Q</w:t>
      </w:r>
      <w:r w:rsidRPr="008E4AFE">
        <w:rPr>
          <w:rStyle w:val="Strong"/>
          <w:b w:val="0"/>
          <w:bCs w:val="0"/>
        </w:rPr>
        <w:t xml:space="preserve">uality </w:t>
      </w:r>
      <w:r w:rsidR="00ED03AF">
        <w:rPr>
          <w:rStyle w:val="Strong"/>
          <w:b w:val="0"/>
          <w:bCs w:val="0"/>
        </w:rPr>
        <w:t>R</w:t>
      </w:r>
      <w:r w:rsidRPr="008E4AFE">
        <w:rPr>
          <w:rStyle w:val="Strong"/>
          <w:b w:val="0"/>
          <w:bCs w:val="0"/>
        </w:rPr>
        <w:t>esources</w:t>
      </w:r>
      <w:bookmarkEnd w:id="24"/>
    </w:p>
    <w:p w14:paraId="689F1119" w14:textId="77777777" w:rsidR="00CE4947" w:rsidRDefault="00E66BC6" w:rsidP="00E66BC6">
      <w:pPr>
        <w:rPr>
          <w:rStyle w:val="Strong"/>
          <w:b w:val="0"/>
          <w:bCs w:val="0"/>
        </w:rPr>
      </w:pPr>
      <w:r w:rsidRPr="00B51DE1">
        <w:rPr>
          <w:rStyle w:val="Strong"/>
          <w:b w:val="0"/>
          <w:bCs w:val="0"/>
        </w:rPr>
        <w:t xml:space="preserve">Definitions of what constitutes quality varied greatly among USG respondents within open-ended questions, often including other barriers listed above. </w:t>
      </w:r>
    </w:p>
    <w:p w14:paraId="70A8C100" w14:textId="71B5DAFD" w:rsidR="008E4AFE" w:rsidRPr="00AE1FA2" w:rsidRDefault="00E66BC6" w:rsidP="00E66BC6">
      <w:pPr>
        <w:rPr>
          <w:rStyle w:val="Strong"/>
          <w:bCs w:val="0"/>
        </w:rPr>
      </w:pPr>
      <w:r w:rsidRPr="00AE1FA2">
        <w:rPr>
          <w:rStyle w:val="Strong"/>
          <w:bCs w:val="0"/>
        </w:rPr>
        <w:t>Respondents’ determinants of quality</w:t>
      </w:r>
      <w:r w:rsidR="00901391" w:rsidRPr="00AE1FA2">
        <w:rPr>
          <w:rStyle w:val="Strong"/>
          <w:bCs w:val="0"/>
        </w:rPr>
        <w:t xml:space="preserve"> barriers</w:t>
      </w:r>
      <w:r w:rsidRPr="00AE1FA2">
        <w:rPr>
          <w:rStyle w:val="Strong"/>
          <w:bCs w:val="0"/>
        </w:rPr>
        <w:t xml:space="preserve"> included</w:t>
      </w:r>
      <w:r w:rsidR="008E4AFE" w:rsidRPr="00AE1FA2">
        <w:rPr>
          <w:rStyle w:val="Strong"/>
          <w:bCs w:val="0"/>
        </w:rPr>
        <w:t>:</w:t>
      </w:r>
      <w:r w:rsidRPr="00AE1FA2">
        <w:rPr>
          <w:rStyle w:val="Strong"/>
          <w:bCs w:val="0"/>
        </w:rPr>
        <w:t xml:space="preserve"> </w:t>
      </w:r>
    </w:p>
    <w:p w14:paraId="78D8FC75" w14:textId="78637328" w:rsidR="008E4AFE" w:rsidRPr="00AE1FA2" w:rsidRDefault="008E4AFE" w:rsidP="008E4AFE">
      <w:pPr>
        <w:pStyle w:val="ListParagraph"/>
        <w:numPr>
          <w:ilvl w:val="0"/>
          <w:numId w:val="18"/>
        </w:numPr>
        <w:rPr>
          <w:rStyle w:val="Strong"/>
          <w:bCs w:val="0"/>
        </w:rPr>
      </w:pPr>
      <w:r w:rsidRPr="00AE1FA2">
        <w:rPr>
          <w:rStyle w:val="Strong"/>
          <w:bCs w:val="0"/>
        </w:rPr>
        <w:t xml:space="preserve">Content or typographical </w:t>
      </w:r>
      <w:r w:rsidR="00E66BC6" w:rsidRPr="00AE1FA2">
        <w:rPr>
          <w:rStyle w:val="Strong"/>
          <w:bCs w:val="0"/>
        </w:rPr>
        <w:t>errors</w:t>
      </w:r>
      <w:r w:rsidRPr="00AE1FA2">
        <w:rPr>
          <w:rStyle w:val="Strong"/>
          <w:bCs w:val="0"/>
        </w:rPr>
        <w:t xml:space="preserve">: </w:t>
      </w:r>
      <w:r w:rsidRPr="00AE1FA2">
        <w:rPr>
          <w:rStyle w:val="Strong"/>
          <w:bCs w:val="0"/>
          <w:i/>
        </w:rPr>
        <w:t>“Many OER lower-level mathematics textbooks are riddled with errors. There is no pressure to improve their quality. This is bad for students.”</w:t>
      </w:r>
      <w:r w:rsidRPr="00AE1FA2">
        <w:rPr>
          <w:rStyle w:val="Strong"/>
          <w:bCs w:val="0"/>
        </w:rPr>
        <w:t xml:space="preserve"> </w:t>
      </w:r>
    </w:p>
    <w:p w14:paraId="1A45C18A" w14:textId="2F9A85B2" w:rsidR="008E4AFE" w:rsidRPr="00AE1FA2" w:rsidRDefault="008E4AFE" w:rsidP="008E4AFE">
      <w:pPr>
        <w:pStyle w:val="ListParagraph"/>
        <w:numPr>
          <w:ilvl w:val="0"/>
          <w:numId w:val="18"/>
        </w:numPr>
        <w:rPr>
          <w:rStyle w:val="Strong"/>
          <w:bCs w:val="0"/>
        </w:rPr>
      </w:pPr>
      <w:r w:rsidRPr="00AE1FA2">
        <w:rPr>
          <w:rStyle w:val="Strong"/>
          <w:bCs w:val="0"/>
        </w:rPr>
        <w:t xml:space="preserve">Differences in the scope of content covered from an instructor’s specific set of learning outcomes for a course: </w:t>
      </w:r>
      <w:r w:rsidRPr="00AE1FA2">
        <w:rPr>
          <w:rStyle w:val="Strong"/>
          <w:bCs w:val="0"/>
          <w:i/>
        </w:rPr>
        <w:t>“[The open textbook I reviewed was] lacking in cultural diversity, current information, examples, and missing the mark for information beyond the U.S.”</w:t>
      </w:r>
    </w:p>
    <w:p w14:paraId="205765D5" w14:textId="3FFAC465" w:rsidR="008E4AFE" w:rsidRPr="00AE1FA2" w:rsidRDefault="008E4AFE" w:rsidP="008E4AFE">
      <w:pPr>
        <w:pStyle w:val="ListParagraph"/>
        <w:numPr>
          <w:ilvl w:val="0"/>
          <w:numId w:val="18"/>
        </w:numPr>
        <w:rPr>
          <w:rStyle w:val="Strong"/>
          <w:bCs w:val="0"/>
        </w:rPr>
      </w:pPr>
      <w:r w:rsidRPr="00AE1FA2">
        <w:rPr>
          <w:rStyle w:val="Strong"/>
          <w:bCs w:val="0"/>
        </w:rPr>
        <w:t xml:space="preserve">Image clarity and availability: </w:t>
      </w:r>
      <w:r w:rsidRPr="00AE1FA2">
        <w:rPr>
          <w:rStyle w:val="Strong"/>
          <w:bCs w:val="0"/>
          <w:i/>
        </w:rPr>
        <w:t>“The imagery in OER's is usually poor and thus it requires relying on other public domain imagery.”</w:t>
      </w:r>
    </w:p>
    <w:p w14:paraId="124D36D4" w14:textId="376C830A" w:rsidR="008E4AFE" w:rsidRPr="00AE1FA2" w:rsidRDefault="008E4AFE" w:rsidP="008E4AFE">
      <w:pPr>
        <w:pStyle w:val="ListParagraph"/>
        <w:numPr>
          <w:ilvl w:val="0"/>
          <w:numId w:val="18"/>
        </w:numPr>
        <w:rPr>
          <w:rStyle w:val="Strong"/>
          <w:bCs w:val="0"/>
        </w:rPr>
      </w:pPr>
      <w:r w:rsidRPr="00AE1FA2">
        <w:rPr>
          <w:rStyle w:val="Strong"/>
          <w:bCs w:val="0"/>
        </w:rPr>
        <w:t xml:space="preserve">Lack of supplemental materials or low-quality supplemental materials: </w:t>
      </w:r>
      <w:r w:rsidRPr="00AE1FA2">
        <w:rPr>
          <w:rStyle w:val="Strong"/>
          <w:bCs w:val="0"/>
          <w:i/>
        </w:rPr>
        <w:t>“They lack the supplemental material to instructors and students that traditional publishers compete with each other to provide.”</w:t>
      </w:r>
    </w:p>
    <w:p w14:paraId="58EBE1A3" w14:textId="0758EFD6" w:rsidR="008E4AFE" w:rsidRPr="00AE1FA2" w:rsidRDefault="000100D9" w:rsidP="000100D9">
      <w:pPr>
        <w:pStyle w:val="ListParagraph"/>
        <w:numPr>
          <w:ilvl w:val="0"/>
          <w:numId w:val="18"/>
        </w:numPr>
        <w:rPr>
          <w:rStyle w:val="Strong"/>
          <w:bCs w:val="0"/>
          <w:i/>
        </w:rPr>
      </w:pPr>
      <w:r w:rsidRPr="00AE1FA2">
        <w:rPr>
          <w:rStyle w:val="Strong"/>
          <w:bCs w:val="0"/>
        </w:rPr>
        <w:t xml:space="preserve">Lack of an external vetting process such as peer review or editorial oversight: </w:t>
      </w:r>
      <w:r w:rsidRPr="00AE1FA2">
        <w:rPr>
          <w:rStyle w:val="Strong"/>
          <w:bCs w:val="0"/>
          <w:i/>
        </w:rPr>
        <w:t>“I do not want to use Open Educational Resources because I cannot ensure that the quality is peer reviewed and meets scientific standards.”</w:t>
      </w:r>
    </w:p>
    <w:p w14:paraId="2CA8C913" w14:textId="4F540319" w:rsidR="00EB4E86" w:rsidRDefault="002E4840" w:rsidP="007D3DB3">
      <w:r>
        <w:t xml:space="preserve">USG respondents’ prioritization of quality over other barriers </w:t>
      </w:r>
      <w:r w:rsidR="00EB4E86">
        <w:t xml:space="preserve">contrasts significantly with </w:t>
      </w:r>
      <w:r w:rsidR="000100D9">
        <w:t>national surveys such as the</w:t>
      </w:r>
      <w:r w:rsidR="00EB4E86">
        <w:t xml:space="preserve"> Babson Survey Research Group</w:t>
      </w:r>
      <w:r w:rsidR="000100D9">
        <w:t>’s biannual OER survey</w:t>
      </w:r>
      <w:r w:rsidR="00E645C8">
        <w:t>. In 2017, Babson respondents prioritized discovery difficulties as the top barrier to adoption of OER, followed by the lack of resources for a subject. Quality was ranked fourth.</w:t>
      </w:r>
    </w:p>
    <w:p w14:paraId="024F370F" w14:textId="77777777" w:rsidR="0047432B" w:rsidRDefault="002E4840">
      <w:r>
        <w:t>W</w:t>
      </w:r>
      <w:r w:rsidR="000100D9">
        <w:t>hil</w:t>
      </w:r>
      <w:r>
        <w:t>e</w:t>
      </w:r>
      <w:r w:rsidR="000100D9">
        <w:t xml:space="preserve"> we</w:t>
      </w:r>
      <w:r>
        <w:t xml:space="preserve"> </w:t>
      </w:r>
      <w:r w:rsidR="0088682C">
        <w:t xml:space="preserve">anticipated </w:t>
      </w:r>
      <w:r>
        <w:t xml:space="preserve">Textbook Transformation </w:t>
      </w:r>
      <w:r w:rsidR="00CE6A50" w:rsidRPr="0054264F">
        <w:t>Grant</w:t>
      </w:r>
      <w:r w:rsidR="0088682C">
        <w:t>s award</w:t>
      </w:r>
      <w:r w:rsidR="00CE6A50" w:rsidRPr="0054264F">
        <w:t xml:space="preserve">ees </w:t>
      </w:r>
      <w:r>
        <w:t xml:space="preserve">to prioritize </w:t>
      </w:r>
      <w:r w:rsidR="000100D9">
        <w:t xml:space="preserve">quality </w:t>
      </w:r>
      <w:r>
        <w:t>differently, given their training and experience with replacing commercial textbooks with OER</w:t>
      </w:r>
      <w:r w:rsidR="000100D9">
        <w:t xml:space="preserve">, </w:t>
      </w:r>
      <w:r>
        <w:t xml:space="preserve">they </w:t>
      </w:r>
      <w:r w:rsidR="00CE6A50" w:rsidRPr="0054264F">
        <w:t>did no</w:t>
      </w:r>
      <w:r>
        <w:t>t differ from non-grantees in their</w:t>
      </w:r>
      <w:r w:rsidR="00CE6A50" w:rsidRPr="0054264F">
        <w:t xml:space="preserve"> top three</w:t>
      </w:r>
      <w:r>
        <w:t xml:space="preserve"> ranked barriers</w:t>
      </w:r>
      <w:r w:rsidR="000100D9">
        <w:t xml:space="preserve"> to OER use</w:t>
      </w:r>
      <w:r>
        <w:t>.</w:t>
      </w:r>
      <w:r w:rsidR="0047432B">
        <w:t xml:space="preserve"> </w:t>
      </w:r>
    </w:p>
    <w:p w14:paraId="12B820F5" w14:textId="581F79C4" w:rsidR="004A5FB3" w:rsidRDefault="007028CC">
      <w:r>
        <w:t>Along wit</w:t>
      </w:r>
      <w:r w:rsidR="0047432B">
        <w:t>h high quality being listed as the top-priority</w:t>
      </w:r>
      <w:r>
        <w:t xml:space="preserve"> deterrent</w:t>
      </w:r>
      <w:r w:rsidR="0047432B">
        <w:t xml:space="preserve"> in the survey results</w:t>
      </w:r>
      <w:r>
        <w:t>, we also asked a question to see if the perceived quality of OER differed from the perceived quality of commercial materials</w:t>
      </w:r>
      <w:r w:rsidR="004A5FB3">
        <w:t xml:space="preserve">. </w:t>
      </w:r>
    </w:p>
    <w:p w14:paraId="095433B2" w14:textId="77777777" w:rsidR="004A5FB3" w:rsidRDefault="004A5FB3" w:rsidP="004A5FB3">
      <w:pPr>
        <w:rPr>
          <w:b/>
        </w:rPr>
      </w:pPr>
      <w:r w:rsidRPr="00AE1FA2">
        <w:rPr>
          <w:b/>
        </w:rPr>
        <w:t>Findings:</w:t>
      </w:r>
    </w:p>
    <w:p w14:paraId="7E4FF2C0" w14:textId="77777777" w:rsidR="004A5FB3" w:rsidRPr="00866EC9" w:rsidRDefault="004A5FB3" w:rsidP="00866EC9">
      <w:pPr>
        <w:pStyle w:val="ListParagraph"/>
        <w:numPr>
          <w:ilvl w:val="0"/>
          <w:numId w:val="50"/>
        </w:numPr>
        <w:rPr>
          <w:b/>
        </w:rPr>
      </w:pPr>
      <w:r w:rsidRPr="00866EC9">
        <w:rPr>
          <w:b/>
        </w:rPr>
        <w:t xml:space="preserve">Respondents ranked traditional publishers higher in quality than OER overall. </w:t>
      </w:r>
    </w:p>
    <w:p w14:paraId="287E5695" w14:textId="77777777" w:rsidR="004A5FB3" w:rsidRPr="00866EC9" w:rsidRDefault="004A5FB3" w:rsidP="00866EC9">
      <w:pPr>
        <w:pStyle w:val="ListParagraph"/>
        <w:numPr>
          <w:ilvl w:val="0"/>
          <w:numId w:val="50"/>
        </w:numPr>
        <w:rPr>
          <w:b/>
        </w:rPr>
      </w:pPr>
      <w:r w:rsidRPr="00866EC9">
        <w:rPr>
          <w:b/>
        </w:rPr>
        <w:t xml:space="preserve">Half of all respondents reported they were unaware of the quality of OER. </w:t>
      </w:r>
    </w:p>
    <w:p w14:paraId="4A8F4BF0" w14:textId="1597962C" w:rsidR="004A5FB3" w:rsidRDefault="00A33D29">
      <w:r w:rsidRPr="00A33D29">
        <w:rPr>
          <w:noProof/>
        </w:rPr>
        <w:lastRenderedPageBreak/>
        <w:drawing>
          <wp:inline distT="0" distB="0" distL="0" distR="0" wp14:anchorId="7368DC90" wp14:editId="042C3306">
            <wp:extent cx="6858000" cy="41865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858000" cy="4186555"/>
                    </a:xfrm>
                    <a:prstGeom prst="rect">
                      <a:avLst/>
                    </a:prstGeom>
                  </pic:spPr>
                </pic:pic>
              </a:graphicData>
            </a:graphic>
          </wp:inline>
        </w:drawing>
      </w:r>
    </w:p>
    <w:p w14:paraId="13408194" w14:textId="687ED828" w:rsidR="004A5FB3" w:rsidRDefault="00A33D29">
      <w:r>
        <w:t>Respondents marked OER quality as “Poor” three times more than traditional publisher materials, but most respondents marked OER as “Good” or “Average.” A substantial amount of respondents marked that they did not know about the quality of their materials, and this happened with OER materials more than traditional publisher materials (820 OER, 512 traditional publishers).</w:t>
      </w:r>
    </w:p>
    <w:p w14:paraId="35F0DF24" w14:textId="4691DA39" w:rsidR="007028CC" w:rsidRDefault="007028CC">
      <w:r>
        <w:t>Those who have used OER still distribute</w:t>
      </w:r>
      <w:r w:rsidR="009872C1">
        <w:t>d</w:t>
      </w:r>
      <w:r>
        <w:t xml:space="preserve"> largely the same way </w:t>
      </w:r>
      <w:r w:rsidR="00A33D29">
        <w:t>as all respondents in rating OER quality,</w:t>
      </w:r>
      <w:r>
        <w:t xml:space="preserve"> aside from</w:t>
      </w:r>
      <w:r w:rsidR="00A33D29">
        <w:t xml:space="preserve"> less responding</w:t>
      </w:r>
      <w:r>
        <w:t xml:space="preserve"> “</w:t>
      </w:r>
      <w:r w:rsidR="00A33D29">
        <w:t>D</w:t>
      </w:r>
      <w:r>
        <w:t xml:space="preserve">on’t </w:t>
      </w:r>
      <w:r w:rsidR="00A33D29">
        <w:t>K</w:t>
      </w:r>
      <w:r>
        <w:t xml:space="preserve">now” (8.1% </w:t>
      </w:r>
      <w:r w:rsidR="00D23344">
        <w:t>e</w:t>
      </w:r>
      <w:r>
        <w:t xml:space="preserve">xcellent, 38.4% </w:t>
      </w:r>
      <w:r w:rsidR="009C3EF4">
        <w:t>g</w:t>
      </w:r>
      <w:r>
        <w:t xml:space="preserve">ood, 32% </w:t>
      </w:r>
      <w:r w:rsidR="009C3EF4">
        <w:t>a</w:t>
      </w:r>
      <w:r>
        <w:t xml:space="preserve">verage, 10.6% </w:t>
      </w:r>
      <w:r w:rsidR="009C3EF4">
        <w:t>p</w:t>
      </w:r>
      <w:r>
        <w:t>oo</w:t>
      </w:r>
      <w:r w:rsidR="00A33D29">
        <w:t>r</w:t>
      </w:r>
      <w:r>
        <w:t xml:space="preserve">). </w:t>
      </w:r>
      <w:r w:rsidRPr="0054264F">
        <w:t xml:space="preserve">More </w:t>
      </w:r>
      <w:r>
        <w:t>Textbook Transformation G</w:t>
      </w:r>
      <w:r w:rsidRPr="0054264F">
        <w:t>rantees than non-grantees responded “</w:t>
      </w:r>
      <w:r w:rsidR="009C3EF4">
        <w:t>p</w:t>
      </w:r>
      <w:r w:rsidRPr="0054264F">
        <w:t>oor” for OER</w:t>
      </w:r>
      <w:r>
        <w:t>, which may be because grantees</w:t>
      </w:r>
      <w:r w:rsidRPr="0054264F">
        <w:t xml:space="preserve"> </w:t>
      </w:r>
      <w:r>
        <w:t>have more experience with the evaluation of both commercial textbooks and OER, and therefore answer “</w:t>
      </w:r>
      <w:r w:rsidR="009C3EF4">
        <w:t>d</w:t>
      </w:r>
      <w:r>
        <w:t xml:space="preserve">on’t </w:t>
      </w:r>
      <w:r w:rsidR="009C3EF4">
        <w:t>k</w:t>
      </w:r>
      <w:r>
        <w:t>now” far less for</w:t>
      </w:r>
      <w:r w:rsidRPr="0054264F">
        <w:t xml:space="preserve"> both </w:t>
      </w:r>
      <w:r w:rsidR="009C3EF4">
        <w:t>t</w:t>
      </w:r>
      <w:r w:rsidRPr="0054264F">
        <w:t xml:space="preserve">raditional </w:t>
      </w:r>
      <w:r w:rsidR="009C3EF4">
        <w:t>p</w:t>
      </w:r>
      <w:r w:rsidRPr="0054264F">
        <w:t>ublishers and Open Educational Resources</w:t>
      </w:r>
      <w:r>
        <w:t xml:space="preserve">. </w:t>
      </w:r>
    </w:p>
    <w:p w14:paraId="3C723068" w14:textId="47E647D8" w:rsidR="00743BBE" w:rsidRDefault="000100D9">
      <w:r>
        <w:t>With Textbook Transformation Grantees similarly reporting quality as the highest-priority barrier to OER use, th</w:t>
      </w:r>
      <w:r w:rsidR="007028CC">
        <w:t>e survey suggests</w:t>
      </w:r>
      <w:r w:rsidR="009C3EF4">
        <w:t xml:space="preserve"> </w:t>
      </w:r>
      <w:r w:rsidR="007028CC">
        <w:t>quality is likely</w:t>
      </w:r>
      <w:r>
        <w:t xml:space="preserve"> a barrier more frequently encountered once instructors ha</w:t>
      </w:r>
      <w:r w:rsidR="007028CC">
        <w:t>ve had some experience with OER</w:t>
      </w:r>
      <w:r w:rsidR="009C3EF4">
        <w:t>. M</w:t>
      </w:r>
      <w:r w:rsidR="007028CC">
        <w:t>ore awareness leads to more evaluations of quality</w:t>
      </w:r>
      <w:r w:rsidR="0088682C">
        <w:t>, and respondents are indicating that quality needs to improve</w:t>
      </w:r>
      <w:r w:rsidR="007028CC">
        <w:t xml:space="preserve">. </w:t>
      </w:r>
      <w:r>
        <w:t xml:space="preserve">  </w:t>
      </w:r>
    </w:p>
    <w:p w14:paraId="40803848" w14:textId="77777777" w:rsidR="00743BBE" w:rsidRDefault="00743BBE">
      <w:r>
        <w:br w:type="page"/>
      </w:r>
    </w:p>
    <w:p w14:paraId="28D42258" w14:textId="5C3D85D5" w:rsidR="00ED03AF" w:rsidRDefault="00ED03AF" w:rsidP="00ED03AF">
      <w:pPr>
        <w:pStyle w:val="Heading3"/>
      </w:pPr>
      <w:bookmarkStart w:id="25" w:name="_Toc2756257"/>
      <w:r>
        <w:lastRenderedPageBreak/>
        <w:t>Deterrent 2: Lack of Resources for Subject Area</w:t>
      </w:r>
      <w:bookmarkEnd w:id="25"/>
    </w:p>
    <w:p w14:paraId="1BAAEE2E" w14:textId="6A74CF03" w:rsidR="00CE4947" w:rsidRDefault="00ED03AF" w:rsidP="007D3DB3">
      <w:r w:rsidRPr="00CE4947">
        <w:t xml:space="preserve">Within open-ended questions, respondents indicated multiple ways in which OER </w:t>
      </w:r>
      <w:r w:rsidR="00ED4CA1" w:rsidRPr="00CE4947">
        <w:t>could not fit their particular subject area</w:t>
      </w:r>
      <w:r w:rsidR="009C3EF4">
        <w:t>.</w:t>
      </w:r>
      <w:r w:rsidR="00ED4CA1" w:rsidRPr="00CE4947">
        <w:t xml:space="preserve"> </w:t>
      </w:r>
    </w:p>
    <w:p w14:paraId="60844A62" w14:textId="16CFBA7B" w:rsidR="00ED03AF" w:rsidRPr="00AE1FA2" w:rsidRDefault="00CE4947" w:rsidP="007D3DB3">
      <w:pPr>
        <w:rPr>
          <w:b/>
        </w:rPr>
      </w:pPr>
      <w:r w:rsidRPr="00AE1FA2">
        <w:rPr>
          <w:b/>
        </w:rPr>
        <w:t xml:space="preserve">Open-ended comments </w:t>
      </w:r>
      <w:r w:rsidR="00ED4CA1" w:rsidRPr="00AE1FA2">
        <w:rPr>
          <w:b/>
        </w:rPr>
        <w:t>includ</w:t>
      </w:r>
      <w:r w:rsidRPr="00CE4947">
        <w:rPr>
          <w:b/>
        </w:rPr>
        <w:t>ed</w:t>
      </w:r>
      <w:r w:rsidR="00ED4CA1" w:rsidRPr="00AE1FA2">
        <w:rPr>
          <w:b/>
        </w:rPr>
        <w:t xml:space="preserve">: </w:t>
      </w:r>
    </w:p>
    <w:p w14:paraId="0ECE8D70" w14:textId="4BE12863" w:rsidR="00ED4CA1" w:rsidRPr="00AE1FA2" w:rsidRDefault="00ED4CA1" w:rsidP="00ED4CA1">
      <w:pPr>
        <w:pStyle w:val="ListParagraph"/>
        <w:numPr>
          <w:ilvl w:val="0"/>
          <w:numId w:val="19"/>
        </w:numPr>
        <w:rPr>
          <w:b/>
        </w:rPr>
      </w:pPr>
      <w:r w:rsidRPr="00AE1FA2">
        <w:rPr>
          <w:b/>
        </w:rPr>
        <w:t xml:space="preserve">Lack of OER for upper-level undergraduate and graduate courses: </w:t>
      </w:r>
      <w:r w:rsidRPr="00AE1FA2">
        <w:rPr>
          <w:b/>
          <w:i/>
        </w:rPr>
        <w:t>“I would appreciate assistance in finding more materials specific to my upper level courses. Right now even commercial publisher materials are lacking for the subjects I teach, let alone open educational resources.”</w:t>
      </w:r>
    </w:p>
    <w:p w14:paraId="5951231E" w14:textId="1579BDE9" w:rsidR="00ED4CA1" w:rsidRPr="00AE1FA2" w:rsidRDefault="00ED4CA1" w:rsidP="00ED4CA1">
      <w:pPr>
        <w:pStyle w:val="ListParagraph"/>
        <w:numPr>
          <w:ilvl w:val="0"/>
          <w:numId w:val="19"/>
        </w:numPr>
        <w:rPr>
          <w:b/>
        </w:rPr>
      </w:pPr>
      <w:r w:rsidRPr="00AE1FA2">
        <w:rPr>
          <w:b/>
        </w:rPr>
        <w:t xml:space="preserve">Lack of OER for smaller or less-enrolled subject areas: </w:t>
      </w:r>
      <w:r w:rsidRPr="00AE1FA2">
        <w:rPr>
          <w:b/>
          <w:i/>
        </w:rPr>
        <w:t>“My discipline is small and there are no OER available. I might use them if they were, but right not I do not have that option.”</w:t>
      </w:r>
    </w:p>
    <w:p w14:paraId="7A775641" w14:textId="78FA4EAC" w:rsidR="00ED4CA1" w:rsidRPr="00AE1FA2" w:rsidRDefault="00ED4CA1" w:rsidP="00ED4CA1">
      <w:pPr>
        <w:pStyle w:val="ListParagraph"/>
        <w:numPr>
          <w:ilvl w:val="0"/>
          <w:numId w:val="19"/>
        </w:numPr>
        <w:rPr>
          <w:b/>
          <w:i/>
        </w:rPr>
      </w:pPr>
      <w:r w:rsidRPr="00AE1FA2">
        <w:rPr>
          <w:b/>
        </w:rPr>
        <w:t xml:space="preserve">Lack of OER for some larger or high-enrolled subject areas: </w:t>
      </w:r>
      <w:r w:rsidRPr="00AE1FA2">
        <w:rPr>
          <w:b/>
          <w:i/>
        </w:rPr>
        <w:t xml:space="preserve">“When I tried to look for material in my area (Spanish) </w:t>
      </w:r>
      <w:proofErr w:type="gramStart"/>
      <w:r w:rsidRPr="00AE1FA2">
        <w:rPr>
          <w:b/>
          <w:i/>
        </w:rPr>
        <w:t>I</w:t>
      </w:r>
      <w:proofErr w:type="gramEnd"/>
      <w:r w:rsidRPr="00AE1FA2">
        <w:rPr>
          <w:b/>
          <w:i/>
        </w:rPr>
        <w:t xml:space="preserve"> didn´t find anything.”</w:t>
      </w:r>
    </w:p>
    <w:p w14:paraId="5B1DE9B9" w14:textId="4E70B105" w:rsidR="00ED4CA1" w:rsidRPr="00AE1FA2" w:rsidRDefault="00ED4CA1" w:rsidP="00ED4CA1">
      <w:pPr>
        <w:pStyle w:val="ListParagraph"/>
        <w:numPr>
          <w:ilvl w:val="0"/>
          <w:numId w:val="19"/>
        </w:numPr>
        <w:rPr>
          <w:b/>
          <w:i/>
        </w:rPr>
      </w:pPr>
      <w:r w:rsidRPr="00AE1FA2">
        <w:rPr>
          <w:b/>
        </w:rPr>
        <w:t xml:space="preserve">OER revision models too slow to avoid obsolescence in particular subject areas: </w:t>
      </w:r>
      <w:r w:rsidRPr="00AE1FA2">
        <w:rPr>
          <w:b/>
          <w:i/>
        </w:rPr>
        <w:t>“I teach in a highly technical, rapidly changing field.  I have only found one open resource source and the information is not well vetted and is seldom updated.”</w:t>
      </w:r>
    </w:p>
    <w:p w14:paraId="0F536680" w14:textId="1E3687E0" w:rsidR="007028CC" w:rsidRDefault="00DE4C41" w:rsidP="00ED4CA1">
      <w:r>
        <w:t xml:space="preserve">OER creation, whether through Textbook Transformation Grants in the USG or through large open textbook creation programs such as </w:t>
      </w:r>
      <w:proofErr w:type="spellStart"/>
      <w:r>
        <w:t>OpenStax</w:t>
      </w:r>
      <w:proofErr w:type="spellEnd"/>
      <w:r>
        <w:t xml:space="preserve">, has largely focused on making a large impact on as many students as possible, therefore focusing on courses within a core curriculum which typically have </w:t>
      </w:r>
      <w:r w:rsidR="009C3EF4">
        <w:t xml:space="preserve">higher-priced </w:t>
      </w:r>
      <w:r>
        <w:t xml:space="preserve">commercial textbooks required. </w:t>
      </w:r>
    </w:p>
    <w:p w14:paraId="5443E442" w14:textId="28EDD720" w:rsidR="00ED4CA1" w:rsidRDefault="007028CC" w:rsidP="00ED4CA1">
      <w:r>
        <w:t xml:space="preserve">The current </w:t>
      </w:r>
      <w:r w:rsidR="00DE4C41">
        <w:t>impact-focused strategy has succeeded in bringing OER to scale</w:t>
      </w:r>
      <w:r>
        <w:t xml:space="preserve"> within the USG and across the United States</w:t>
      </w:r>
      <w:r w:rsidR="00DE4C41">
        <w:t xml:space="preserve">, but in order for OER adoption to progress further, smaller disciplines and less-enrolled subject areas will need to be addressed. This approach to OER creation and revision would be particularly crucial when pursuing a zero-cost degree program (Z-Degree) where every course within a degree program would need high-quality, updated OER. </w:t>
      </w:r>
    </w:p>
    <w:p w14:paraId="17F08F6B" w14:textId="7AE1FEB3" w:rsidR="00DE4C41" w:rsidRDefault="00DE4C41" w:rsidP="00DE4C41">
      <w:pPr>
        <w:pStyle w:val="Heading3"/>
      </w:pPr>
      <w:bookmarkStart w:id="26" w:name="_Toc2756258"/>
      <w:r>
        <w:t>Deterrent 3: Difficulty Finding OER</w:t>
      </w:r>
      <w:bookmarkEnd w:id="26"/>
    </w:p>
    <w:p w14:paraId="0343EA2E" w14:textId="7D02A056" w:rsidR="00CE4947" w:rsidRDefault="00E97211" w:rsidP="00ED4CA1">
      <w:r>
        <w:t>While “Hard to find” was the third-highest deterrent to OER adoption among all respondents, comments on why OER were hard to find within open-ended questions varied greatly</w:t>
      </w:r>
      <w:r w:rsidR="00CE4947">
        <w:t>.</w:t>
      </w:r>
      <w:r>
        <w:t xml:space="preserve"> </w:t>
      </w:r>
    </w:p>
    <w:p w14:paraId="59757FFC" w14:textId="0DFE3EA6" w:rsidR="00DE4C41" w:rsidRPr="00AE1FA2" w:rsidRDefault="00CE4947" w:rsidP="00ED4CA1">
      <w:pPr>
        <w:rPr>
          <w:b/>
        </w:rPr>
      </w:pPr>
      <w:r w:rsidRPr="00AE1FA2">
        <w:rPr>
          <w:b/>
        </w:rPr>
        <w:t>Open-ended comments included</w:t>
      </w:r>
      <w:r w:rsidR="00E97211" w:rsidRPr="00AE1FA2">
        <w:rPr>
          <w:b/>
        </w:rPr>
        <w:t xml:space="preserve">: </w:t>
      </w:r>
    </w:p>
    <w:p w14:paraId="43EC39B2" w14:textId="64523523" w:rsidR="00E97211" w:rsidRPr="00AE1FA2" w:rsidRDefault="00826E55" w:rsidP="00826E55">
      <w:pPr>
        <w:pStyle w:val="ListParagraph"/>
        <w:numPr>
          <w:ilvl w:val="0"/>
          <w:numId w:val="20"/>
        </w:numPr>
        <w:rPr>
          <w:b/>
        </w:rPr>
      </w:pPr>
      <w:r w:rsidRPr="00AE1FA2">
        <w:rPr>
          <w:b/>
        </w:rPr>
        <w:t xml:space="preserve">Lack of content curation: </w:t>
      </w:r>
      <w:r w:rsidRPr="00AE1FA2">
        <w:rPr>
          <w:b/>
          <w:i/>
        </w:rPr>
        <w:t>“I have found a few things, but wish there was something more comprehensive that has done all the hard work searching for resources.”</w:t>
      </w:r>
    </w:p>
    <w:p w14:paraId="40CD7B32" w14:textId="5A90AA14" w:rsidR="00826E55" w:rsidRPr="00AE1FA2" w:rsidRDefault="00826E55" w:rsidP="00826E55">
      <w:pPr>
        <w:pStyle w:val="ListParagraph"/>
        <w:numPr>
          <w:ilvl w:val="0"/>
          <w:numId w:val="20"/>
        </w:numPr>
        <w:rPr>
          <w:b/>
        </w:rPr>
      </w:pPr>
      <w:r w:rsidRPr="00AE1FA2">
        <w:rPr>
          <w:b/>
        </w:rPr>
        <w:t xml:space="preserve">Vendors of OER-supported courseware confounding the search process: </w:t>
      </w:r>
      <w:r w:rsidRPr="00AE1FA2">
        <w:rPr>
          <w:b/>
          <w:i/>
        </w:rPr>
        <w:t>“I think finding high-quality, open textbooks is the most difficult aspect for faculty at this particular time. Many software platforms that offer OERs are actually charging for them, which defeats the purpose.”</w:t>
      </w:r>
    </w:p>
    <w:p w14:paraId="7AD9988E" w14:textId="776993FA" w:rsidR="00826E55" w:rsidRPr="00AE1FA2" w:rsidRDefault="00826E55" w:rsidP="00826E55">
      <w:pPr>
        <w:pStyle w:val="ListParagraph"/>
        <w:numPr>
          <w:ilvl w:val="0"/>
          <w:numId w:val="20"/>
        </w:numPr>
        <w:rPr>
          <w:b/>
        </w:rPr>
      </w:pPr>
      <w:r w:rsidRPr="00AE1FA2">
        <w:rPr>
          <w:b/>
        </w:rPr>
        <w:t xml:space="preserve">Lack of OER for a particular subject area: </w:t>
      </w:r>
      <w:r w:rsidRPr="00AE1FA2">
        <w:rPr>
          <w:b/>
          <w:i/>
        </w:rPr>
        <w:t>“As far as I know, there are no open educational resources for teaching [my particular course] or any of the other subjects I teach. I don't know where to look for OER.”</w:t>
      </w:r>
    </w:p>
    <w:p w14:paraId="7ADDD887" w14:textId="7C5756BA" w:rsidR="00E97211" w:rsidRDefault="00826E55" w:rsidP="00ED4CA1">
      <w:r>
        <w:t>Through the</w:t>
      </w:r>
      <w:r w:rsidR="0088682C">
        <w:t xml:space="preserve"> trends in these</w:t>
      </w:r>
      <w:r>
        <w:t xml:space="preserve"> open-ended responses indicating a difficulty finding OER, it is clear that the second-highest deterrent (a lack of resources for a particular subject area) and this deterrent </w:t>
      </w:r>
      <w:r w:rsidR="00B811BA">
        <w:t>o</w:t>
      </w:r>
      <w:r>
        <w:t xml:space="preserve">verlap qualitatively. Assistance in the discovery of OER will help faculty find resources within their subject areas, while new OER within smaller / less-enrolled </w:t>
      </w:r>
      <w:r>
        <w:lastRenderedPageBreak/>
        <w:t>subject areas and courses will increase the amount of discoverable OER</w:t>
      </w:r>
      <w:r w:rsidR="006C64B0">
        <w:t>, therefore enhancing the discovery process</w:t>
      </w:r>
      <w:r>
        <w:t xml:space="preserve">. This survey suggests addressing both discovery and subject area coverage are equally important, and an improvement in one of these areas is likely to improve the other indirectly. </w:t>
      </w:r>
    </w:p>
    <w:p w14:paraId="0353D38E" w14:textId="77777777" w:rsidR="00DF39E5" w:rsidRDefault="00DF39E5" w:rsidP="00ED4CA1">
      <w:r>
        <w:t xml:space="preserve">As a follow-up question, we asked respondents to rate the discoverability of commercial textbooks and OER. </w:t>
      </w:r>
    </w:p>
    <w:p w14:paraId="1D947450" w14:textId="77777777" w:rsidR="00DF39E5" w:rsidRDefault="00DF39E5" w:rsidP="00DF39E5">
      <w:pPr>
        <w:rPr>
          <w:b/>
        </w:rPr>
      </w:pPr>
      <w:r w:rsidRPr="00AE1FA2">
        <w:rPr>
          <w:b/>
        </w:rPr>
        <w:t>Findings:</w:t>
      </w:r>
    </w:p>
    <w:p w14:paraId="633EE086" w14:textId="74872F82" w:rsidR="00DF39E5" w:rsidRPr="00D56548" w:rsidRDefault="00DF39E5" w:rsidP="00DF39E5">
      <w:pPr>
        <w:pStyle w:val="ListParagraph"/>
        <w:numPr>
          <w:ilvl w:val="0"/>
          <w:numId w:val="50"/>
        </w:numPr>
        <w:rPr>
          <w:b/>
        </w:rPr>
      </w:pPr>
      <w:r w:rsidRPr="00D56548">
        <w:rPr>
          <w:b/>
        </w:rPr>
        <w:t xml:space="preserve">Respondents ranked traditional publishers </w:t>
      </w:r>
      <w:r w:rsidR="0004775C">
        <w:rPr>
          <w:b/>
        </w:rPr>
        <w:t>easier to find</w:t>
      </w:r>
      <w:r w:rsidRPr="00D56548">
        <w:rPr>
          <w:b/>
        </w:rPr>
        <w:t xml:space="preserve"> than OER overall. </w:t>
      </w:r>
    </w:p>
    <w:p w14:paraId="7E386F1C" w14:textId="53A63212" w:rsidR="00DF39E5" w:rsidRPr="00D56548" w:rsidRDefault="00DF39E5" w:rsidP="00DF39E5">
      <w:pPr>
        <w:pStyle w:val="ListParagraph"/>
        <w:numPr>
          <w:ilvl w:val="0"/>
          <w:numId w:val="50"/>
        </w:numPr>
        <w:rPr>
          <w:b/>
        </w:rPr>
      </w:pPr>
      <w:r w:rsidRPr="00D56548">
        <w:rPr>
          <w:b/>
        </w:rPr>
        <w:t xml:space="preserve">Half of all respondents reported </w:t>
      </w:r>
      <w:r w:rsidR="0004775C">
        <w:rPr>
          <w:b/>
        </w:rPr>
        <w:t>they were unaware of the ease of finding</w:t>
      </w:r>
      <w:bookmarkStart w:id="27" w:name="_GoBack"/>
      <w:bookmarkEnd w:id="27"/>
      <w:r w:rsidRPr="00D56548">
        <w:rPr>
          <w:b/>
        </w:rPr>
        <w:t xml:space="preserve"> OER. </w:t>
      </w:r>
    </w:p>
    <w:p w14:paraId="2F6DD61B" w14:textId="27FDBD6D" w:rsidR="00DF39E5" w:rsidRDefault="00DF39E5" w:rsidP="00ED4CA1">
      <w:r w:rsidRPr="00DF39E5">
        <w:rPr>
          <w:noProof/>
        </w:rPr>
        <w:drawing>
          <wp:inline distT="0" distB="0" distL="0" distR="0" wp14:anchorId="745F87AF" wp14:editId="6BDF2119">
            <wp:extent cx="6858000" cy="39693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858000" cy="3969385"/>
                    </a:xfrm>
                    <a:prstGeom prst="rect">
                      <a:avLst/>
                    </a:prstGeom>
                  </pic:spPr>
                </pic:pic>
              </a:graphicData>
            </a:graphic>
          </wp:inline>
        </w:drawing>
      </w:r>
    </w:p>
    <w:p w14:paraId="4C58C40E" w14:textId="7B9130AE" w:rsidR="00743BBE" w:rsidRDefault="00866EC9" w:rsidP="00ED4CA1">
      <w:r>
        <w:t>Respondents marked OER discoverability as “Difficult” twice as much as with traditional publishers</w:t>
      </w:r>
      <w:r w:rsidR="00DF39E5">
        <w:t xml:space="preserve">, </w:t>
      </w:r>
      <w:r>
        <w:t>and OER received less than one-sixth of the number of “Very Easy” rankings.</w:t>
      </w:r>
      <w:r w:rsidR="00DF39E5">
        <w:t xml:space="preserve"> A substantial amount of respondents marked that they did not know about the discoverability of their materials, and this happened with OER materials more than traditional publisher materials (728 OER, 298 traditional publishers). </w:t>
      </w:r>
    </w:p>
    <w:p w14:paraId="776139D4" w14:textId="77777777" w:rsidR="00743BBE" w:rsidRDefault="00743BBE">
      <w:r>
        <w:br w:type="page"/>
      </w:r>
    </w:p>
    <w:p w14:paraId="684EB7E4" w14:textId="79721DF5" w:rsidR="00BF7297" w:rsidRDefault="00BF7297" w:rsidP="00866EC9">
      <w:pPr>
        <w:pStyle w:val="Heading3"/>
      </w:pPr>
      <w:bookmarkStart w:id="28" w:name="_Toc2756259"/>
      <w:r>
        <w:lastRenderedPageBreak/>
        <w:t>Common Deterrent in Open-Ended Responses: Time to Implement OER</w:t>
      </w:r>
      <w:bookmarkEnd w:id="28"/>
    </w:p>
    <w:p w14:paraId="29F434AC" w14:textId="59FF3895" w:rsidR="00BF7297" w:rsidRDefault="00BF7297" w:rsidP="00866EC9">
      <w:pPr>
        <w:pStyle w:val="Quote"/>
      </w:pPr>
      <w:r>
        <w:t>“</w:t>
      </w:r>
      <w:r w:rsidRPr="00BF7297">
        <w:t>Very interested in OER; just never seem to have time to explore where to find what I would need to replace an expensive textbook that does cover the material that I want to cover.</w:t>
      </w:r>
      <w:r>
        <w:t>”</w:t>
      </w:r>
    </w:p>
    <w:p w14:paraId="2F2A8080" w14:textId="0C680867" w:rsidR="00BF7297" w:rsidRDefault="00BF7297" w:rsidP="00866EC9">
      <w:pPr>
        <w:pStyle w:val="Quote"/>
      </w:pPr>
      <w:r>
        <w:t>“</w:t>
      </w:r>
      <w:r w:rsidRPr="00BF7297">
        <w:t>I am using OER now, and it is A LOT more work for me.  The students are saving money, but I don't directly benefit</w:t>
      </w:r>
      <w:r>
        <w:t>.”</w:t>
      </w:r>
    </w:p>
    <w:p w14:paraId="0E171EAE" w14:textId="2C029147" w:rsidR="00BF7297" w:rsidRDefault="00BF7297" w:rsidP="00866EC9">
      <w:pPr>
        <w:pStyle w:val="Quote"/>
      </w:pPr>
      <w:r>
        <w:t>“</w:t>
      </w:r>
      <w:r w:rsidRPr="00BF7297">
        <w:t>My problem is that we are on 4/4 teaching load and also have to do service and advisement. I find myself exhausted and just keep using the traditional textbooks published to save my time.</w:t>
      </w:r>
      <w:r>
        <w:t>”</w:t>
      </w:r>
    </w:p>
    <w:p w14:paraId="798C2B3A" w14:textId="3D3811A3" w:rsidR="00B46786" w:rsidRPr="00525ADD" w:rsidRDefault="00B46786" w:rsidP="00866EC9">
      <w:pPr>
        <w:pStyle w:val="Quote"/>
      </w:pPr>
      <w:r>
        <w:t>“</w:t>
      </w:r>
      <w:r w:rsidRPr="00B46786">
        <w:t>The only way to expand the movement toward OER proliferation in higher education is to continue offering opportunities to willing faculty to create and adapt resources and share those resources. Many are unwillin</w:t>
      </w:r>
      <w:r>
        <w:t>g to take the time and effort</w:t>
      </w:r>
      <w:r w:rsidRPr="00B46786">
        <w:t>.</w:t>
      </w:r>
      <w:r>
        <w:t>”</w:t>
      </w:r>
    </w:p>
    <w:p w14:paraId="39973AC3" w14:textId="5FC4D50F" w:rsidR="00BF7297" w:rsidRDefault="00BF7297">
      <w:r>
        <w:t>In order to maintain comparability to the Babson Survey Research Group reports, only a select list of deterrents were</w:t>
      </w:r>
      <w:r w:rsidR="00B46786">
        <w:t xml:space="preserve"> used in the rankings mentioned above. O</w:t>
      </w:r>
      <w:r>
        <w:t>ne prominent deterrent</w:t>
      </w:r>
      <w:r w:rsidR="003F734B">
        <w:t>,</w:t>
      </w:r>
      <w:r>
        <w:t xml:space="preserve"> which was not i</w:t>
      </w:r>
      <w:r w:rsidR="00B46786">
        <w:t>ncluded on the list</w:t>
      </w:r>
      <w:r w:rsidR="003F734B">
        <w:t>,</w:t>
      </w:r>
      <w:r w:rsidR="00B46786">
        <w:t xml:space="preserve"> emerged within our</w:t>
      </w:r>
      <w:r>
        <w:t xml:space="preserve"> survey’s open-ended responses: </w:t>
      </w:r>
      <w:r w:rsidR="003F734B">
        <w:t>I</w:t>
      </w:r>
      <w:r>
        <w:t xml:space="preserve">mplementing OER successfully in the classroom takes extra time from faculty. Affordable Learning Georgia has been addressing the time issue through Textbook Transformation Grants, which are focused on </w:t>
      </w:r>
      <w:r w:rsidR="00B46786">
        <w:t xml:space="preserve">funding </w:t>
      </w:r>
      <w:r>
        <w:t>the extra time it takes</w:t>
      </w:r>
      <w:r w:rsidR="00B46786">
        <w:t xml:space="preserve"> a </w:t>
      </w:r>
      <w:r w:rsidR="003F734B">
        <w:t xml:space="preserve">faculty </w:t>
      </w:r>
      <w:r w:rsidR="00B46786">
        <w:t xml:space="preserve">team </w:t>
      </w:r>
      <w:r>
        <w:t xml:space="preserve">to adopt, adapt and create OER to replace a commercial textbook in a course, but more measures must be taken to ensure OER implementation takes less time </w:t>
      </w:r>
      <w:r w:rsidR="00B46786">
        <w:t>in the future for all USG faculty.</w:t>
      </w:r>
      <w:r>
        <w:t xml:space="preserve"> </w:t>
      </w:r>
    </w:p>
    <w:p w14:paraId="4A741873" w14:textId="3AADA403" w:rsidR="00BF7297" w:rsidRDefault="00B46786">
      <w:r>
        <w:t>These</w:t>
      </w:r>
      <w:r w:rsidR="00BF7297">
        <w:t xml:space="preserve"> time-consuming </w:t>
      </w:r>
      <w:r>
        <w:t xml:space="preserve">tasks were mentioned in open-ended responses: </w:t>
      </w:r>
    </w:p>
    <w:p w14:paraId="3279DB03" w14:textId="06D7453B" w:rsidR="00B46786" w:rsidRDefault="00B46786" w:rsidP="00866EC9">
      <w:pPr>
        <w:pStyle w:val="ListParagraph"/>
        <w:numPr>
          <w:ilvl w:val="0"/>
          <w:numId w:val="48"/>
        </w:numPr>
      </w:pPr>
      <w:r>
        <w:t>Revising OER to fit a particular course</w:t>
      </w:r>
    </w:p>
    <w:p w14:paraId="555FA85F" w14:textId="2AF29B4D" w:rsidR="00B46786" w:rsidRDefault="00B46786" w:rsidP="00866EC9">
      <w:pPr>
        <w:pStyle w:val="ListParagraph"/>
        <w:numPr>
          <w:ilvl w:val="0"/>
          <w:numId w:val="48"/>
        </w:numPr>
      </w:pPr>
      <w:r>
        <w:t>Updating older OER for current developments in a subject area</w:t>
      </w:r>
    </w:p>
    <w:p w14:paraId="2F50EAB1" w14:textId="1892989E" w:rsidR="00B46786" w:rsidRDefault="00B46786" w:rsidP="00866EC9">
      <w:pPr>
        <w:pStyle w:val="ListParagraph"/>
        <w:numPr>
          <w:ilvl w:val="0"/>
          <w:numId w:val="48"/>
        </w:numPr>
      </w:pPr>
      <w:r>
        <w:t>Fixing technical difficulties with OER and open platforms</w:t>
      </w:r>
    </w:p>
    <w:p w14:paraId="6ADB5A16" w14:textId="0B96334B" w:rsidR="00B46786" w:rsidRDefault="00B46786" w:rsidP="00866EC9">
      <w:pPr>
        <w:pStyle w:val="ListParagraph"/>
        <w:numPr>
          <w:ilvl w:val="0"/>
          <w:numId w:val="48"/>
        </w:numPr>
      </w:pPr>
      <w:r>
        <w:t>Creating ancillary materials to supplement open textbooks</w:t>
      </w:r>
    </w:p>
    <w:p w14:paraId="1C3A8C1B" w14:textId="510543A8" w:rsidR="00B46786" w:rsidRDefault="00B46786" w:rsidP="00866EC9">
      <w:pPr>
        <w:pStyle w:val="ListParagraph"/>
        <w:numPr>
          <w:ilvl w:val="0"/>
          <w:numId w:val="48"/>
        </w:numPr>
      </w:pPr>
      <w:r>
        <w:t>Creating new materials for subjects where OER do not currently exist</w:t>
      </w:r>
    </w:p>
    <w:p w14:paraId="76429E96" w14:textId="4FD29E6C" w:rsidR="00B46786" w:rsidRDefault="00B46786" w:rsidP="00866EC9">
      <w:pPr>
        <w:pStyle w:val="ListParagraph"/>
        <w:numPr>
          <w:ilvl w:val="0"/>
          <w:numId w:val="48"/>
        </w:numPr>
      </w:pPr>
      <w:r>
        <w:t xml:space="preserve">Finding appropriate OER for the subject </w:t>
      </w:r>
    </w:p>
    <w:p w14:paraId="5E5BF695" w14:textId="1D2E7C50" w:rsidR="00A33708" w:rsidRDefault="00B46786" w:rsidP="00866EC9">
      <w:pPr>
        <w:pStyle w:val="ListParagraph"/>
        <w:numPr>
          <w:ilvl w:val="0"/>
          <w:numId w:val="48"/>
        </w:numPr>
      </w:pPr>
      <w:r>
        <w:t>Hosting created OER and maintaining live links to older OER</w:t>
      </w:r>
    </w:p>
    <w:p w14:paraId="2425D1D2" w14:textId="7E40F460" w:rsidR="00743BBE" w:rsidRDefault="00743BBE">
      <w:r>
        <w:br w:type="page"/>
      </w:r>
    </w:p>
    <w:p w14:paraId="0B3EE8BC" w14:textId="0CA0CED2" w:rsidR="00201B9A" w:rsidRPr="000A1842" w:rsidRDefault="00201B9A" w:rsidP="000A1842">
      <w:pPr>
        <w:pStyle w:val="Heading2"/>
        <w:rPr>
          <w:rStyle w:val="Strong"/>
          <w:b w:val="0"/>
          <w:bCs w:val="0"/>
        </w:rPr>
      </w:pPr>
      <w:bookmarkStart w:id="29" w:name="_Toc2756260"/>
      <w:r w:rsidRPr="000A1842">
        <w:rPr>
          <w:rStyle w:val="Strong"/>
          <w:b w:val="0"/>
          <w:bCs w:val="0"/>
        </w:rPr>
        <w:lastRenderedPageBreak/>
        <w:t>USG Faculty Planning on Using OER in the Future</w:t>
      </w:r>
      <w:bookmarkEnd w:id="29"/>
    </w:p>
    <w:p w14:paraId="37D14DA1" w14:textId="4026648A" w:rsidR="00BF7297" w:rsidRDefault="00BF7297" w:rsidP="00866EC9">
      <w:pPr>
        <w:pStyle w:val="Quote"/>
      </w:pPr>
      <w:r>
        <w:t>“</w:t>
      </w:r>
      <w:r w:rsidRPr="00BF7297">
        <w:t>OER are great. There is no good reason to at least consider them for supplementary resources. With a little effort, an entire course can be taught with OER.</w:t>
      </w:r>
      <w:r>
        <w:t>”</w:t>
      </w:r>
    </w:p>
    <w:p w14:paraId="3B2DBA8A" w14:textId="0AFA5982" w:rsidR="00CE4947" w:rsidRPr="00743BBE" w:rsidRDefault="00743BBE" w:rsidP="00201B9A">
      <w:r>
        <w:t>In order to determine the potential for OER use in the near future, we asked respondents whether or not they will use OER within the next three years.</w:t>
      </w:r>
    </w:p>
    <w:p w14:paraId="07267D08" w14:textId="77777777" w:rsidR="00A33708" w:rsidRPr="00AE1FA2" w:rsidRDefault="00A33708" w:rsidP="00201B9A">
      <w:pPr>
        <w:rPr>
          <w:b/>
        </w:rPr>
      </w:pPr>
      <w:r w:rsidRPr="00AE1FA2">
        <w:rPr>
          <w:b/>
        </w:rPr>
        <w:t xml:space="preserve">Findings: </w:t>
      </w:r>
    </w:p>
    <w:p w14:paraId="7D105A7F" w14:textId="2FF30993" w:rsidR="009872C1" w:rsidRDefault="009872C1" w:rsidP="00AE1FA2">
      <w:pPr>
        <w:pStyle w:val="ListParagraph"/>
        <w:numPr>
          <w:ilvl w:val="0"/>
          <w:numId w:val="38"/>
        </w:numPr>
        <w:rPr>
          <w:b/>
        </w:rPr>
      </w:pPr>
      <w:r>
        <w:rPr>
          <w:b/>
        </w:rPr>
        <w:t>Over half</w:t>
      </w:r>
      <w:r w:rsidR="00201B9A" w:rsidRPr="00AE1FA2">
        <w:rPr>
          <w:b/>
        </w:rPr>
        <w:t xml:space="preserve"> o</w:t>
      </w:r>
      <w:r>
        <w:rPr>
          <w:b/>
        </w:rPr>
        <w:t>f</w:t>
      </w:r>
      <w:r w:rsidR="00201B9A" w:rsidRPr="00AE1FA2">
        <w:rPr>
          <w:b/>
        </w:rPr>
        <w:t xml:space="preserve"> respondents </w:t>
      </w:r>
      <w:r w:rsidR="00A33708">
        <w:rPr>
          <w:b/>
        </w:rPr>
        <w:t xml:space="preserve">are considering </w:t>
      </w:r>
      <w:r w:rsidR="00201B9A" w:rsidRPr="00AE1FA2">
        <w:rPr>
          <w:b/>
        </w:rPr>
        <w:t>using OER in their courses within the next three years.</w:t>
      </w:r>
    </w:p>
    <w:p w14:paraId="139AC5D1" w14:textId="38E233BC" w:rsidR="00A33708" w:rsidRDefault="009872C1" w:rsidP="00AE1FA2">
      <w:pPr>
        <w:pStyle w:val="ListParagraph"/>
        <w:numPr>
          <w:ilvl w:val="0"/>
          <w:numId w:val="38"/>
        </w:numPr>
        <w:rPr>
          <w:b/>
        </w:rPr>
      </w:pPr>
      <w:r>
        <w:rPr>
          <w:b/>
        </w:rPr>
        <w:t xml:space="preserve">Another </w:t>
      </w:r>
      <w:r w:rsidR="00937A63">
        <w:rPr>
          <w:b/>
        </w:rPr>
        <w:t>20%</w:t>
      </w:r>
      <w:r>
        <w:rPr>
          <w:b/>
        </w:rPr>
        <w:t xml:space="preserve"> of respondents reported they might consider using OER.</w:t>
      </w:r>
    </w:p>
    <w:p w14:paraId="70C47152" w14:textId="730D89F6" w:rsidR="00743BBE" w:rsidRDefault="00743BBE" w:rsidP="0047432B">
      <w:r w:rsidRPr="00743BBE">
        <w:rPr>
          <w:noProof/>
        </w:rPr>
        <w:drawing>
          <wp:inline distT="0" distB="0" distL="0" distR="0" wp14:anchorId="69729A7A" wp14:editId="392AB362">
            <wp:extent cx="6858000" cy="4888230"/>
            <wp:effectExtent l="0" t="0" r="0" b="7620"/>
            <wp:docPr id="24" name="Picture 24" descr="Question: Do you think you will use  Open Educational Resources in the next three years? &#10;&#10;Over half of respondents reported they either would use OER or would consider it, with another 20% reporting they might consider using OER (28.6% yes, 29.6% will consider, 19.9% might consider, 7.3% not interested, 14.5% don’t kn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858000" cy="4888230"/>
                    </a:xfrm>
                    <a:prstGeom prst="rect">
                      <a:avLst/>
                    </a:prstGeom>
                  </pic:spPr>
                </pic:pic>
              </a:graphicData>
            </a:graphic>
          </wp:inline>
        </w:drawing>
      </w:r>
    </w:p>
    <w:p w14:paraId="6A534B5F" w14:textId="643F55B3" w:rsidR="00201B9A" w:rsidRDefault="009872C1" w:rsidP="0047432B">
      <w:r w:rsidRPr="00866EC9">
        <w:t>I</w:t>
      </w:r>
      <w:r w:rsidR="0047432B" w:rsidRPr="009872C1">
        <w:t>n</w:t>
      </w:r>
      <w:r w:rsidR="0047432B">
        <w:t xml:space="preserve"> order to meet the needs of USG faculty considering OER, Affordable Learning Georgia will need to work toward addressing the indicated major OER adoption barriers (</w:t>
      </w:r>
      <w:r w:rsidR="009C3EF4">
        <w:t>q</w:t>
      </w:r>
      <w:r w:rsidR="0047432B">
        <w:t xml:space="preserve">uality, </w:t>
      </w:r>
      <w:r w:rsidR="009C3EF4">
        <w:t>s</w:t>
      </w:r>
      <w:r w:rsidR="0047432B">
        <w:t xml:space="preserve">ubject </w:t>
      </w:r>
      <w:r w:rsidR="009C3EF4">
        <w:t>a</w:t>
      </w:r>
      <w:r w:rsidR="0047432B">
        <w:t xml:space="preserve">reas, </w:t>
      </w:r>
      <w:r w:rsidR="009C3EF4">
        <w:t>d</w:t>
      </w:r>
      <w:r w:rsidR="0047432B">
        <w:t>iscoverability)</w:t>
      </w:r>
      <w:r w:rsidR="009C3EF4">
        <w:t>,</w:t>
      </w:r>
      <w:r w:rsidR="0047432B">
        <w:t xml:space="preserve"> as well as awareness gaps indicated within the survey.</w:t>
      </w:r>
      <w:r w:rsidR="00201B9A">
        <w:t xml:space="preserve"> </w:t>
      </w:r>
    </w:p>
    <w:p w14:paraId="41F64E71" w14:textId="0D2CD110" w:rsidR="00436799" w:rsidRDefault="00436799" w:rsidP="00436799">
      <w:pPr>
        <w:pStyle w:val="Heading1"/>
      </w:pPr>
      <w:bookmarkStart w:id="30" w:name="_Toc2756261"/>
      <w:r>
        <w:lastRenderedPageBreak/>
        <w:t>Conclusions</w:t>
      </w:r>
      <w:bookmarkEnd w:id="30"/>
    </w:p>
    <w:p w14:paraId="771B0DB4" w14:textId="5D2DD766" w:rsidR="00E07904" w:rsidRDefault="00E07904" w:rsidP="00AE1FA2">
      <w:pPr>
        <w:pStyle w:val="Heading3"/>
      </w:pPr>
      <w:bookmarkStart w:id="31" w:name="_Toc2756262"/>
      <w:r>
        <w:t>Key Findings and Implications</w:t>
      </w:r>
      <w:bookmarkEnd w:id="31"/>
    </w:p>
    <w:p w14:paraId="649EC393" w14:textId="0B4F2A6B" w:rsidR="00FF3A0C" w:rsidRDefault="00FF3A0C" w:rsidP="00FF3A0C">
      <w:r>
        <w:t xml:space="preserve">The USG OER Survey has many implications for the future of the USG in supporting and raising awareness of OER. The authors’ conclusions include: </w:t>
      </w:r>
    </w:p>
    <w:p w14:paraId="614F1554" w14:textId="57A5CC89" w:rsidR="00E645C8" w:rsidRDefault="006F3E39" w:rsidP="00E645C8">
      <w:pPr>
        <w:pStyle w:val="ListParagraph"/>
        <w:numPr>
          <w:ilvl w:val="0"/>
          <w:numId w:val="34"/>
        </w:numPr>
      </w:pPr>
      <w:r w:rsidRPr="00E645C8">
        <w:rPr>
          <w:b/>
        </w:rPr>
        <w:t>ALG</w:t>
      </w:r>
      <w:r w:rsidR="00FF3A0C" w:rsidRPr="00E645C8">
        <w:rPr>
          <w:b/>
        </w:rPr>
        <w:t xml:space="preserve"> and institutional advocates must continue to expand the awareness of OER throughout the USG.</w:t>
      </w:r>
      <w:r w:rsidR="00FF3A0C">
        <w:t xml:space="preserve"> While it is likely that USG-funded efforts including ALG have contributed to an increased amount of awareness of OER within the USG, many faculty are still unaware of OER. </w:t>
      </w:r>
      <w:r>
        <w:t>ALG</w:t>
      </w:r>
      <w:r w:rsidR="00FF3A0C">
        <w:t xml:space="preserve"> and advocates for OER within USG institutions must continue to reach out to faculty who are unaware of OER through grant opportunities, professional development, and on-campus marketing. The USG also </w:t>
      </w:r>
      <w:r w:rsidR="009D0011">
        <w:t xml:space="preserve">is </w:t>
      </w:r>
      <w:r w:rsidR="00FF3A0C">
        <w:t xml:space="preserve">pursuing more awareness of OER for both faculty and students through the </w:t>
      </w:r>
      <w:r w:rsidR="009D0011">
        <w:t>n</w:t>
      </w:r>
      <w:r w:rsidR="00FF3A0C">
        <w:t>o-</w:t>
      </w:r>
      <w:r w:rsidR="009D0011">
        <w:t>c</w:t>
      </w:r>
      <w:r w:rsidR="00FF3A0C">
        <w:t xml:space="preserve">ost and </w:t>
      </w:r>
      <w:r w:rsidR="009D0011">
        <w:t>l</w:t>
      </w:r>
      <w:r w:rsidR="00FF3A0C">
        <w:t>ow-</w:t>
      </w:r>
      <w:r w:rsidR="009D0011">
        <w:t>c</w:t>
      </w:r>
      <w:r w:rsidR="00FF3A0C">
        <w:t xml:space="preserve">ost </w:t>
      </w:r>
      <w:r w:rsidR="009D0011">
        <w:t>d</w:t>
      </w:r>
      <w:r w:rsidR="00FF3A0C">
        <w:t xml:space="preserve">esignators </w:t>
      </w:r>
      <w:proofErr w:type="spellStart"/>
      <w:r w:rsidR="009D0011">
        <w:t>intiative</w:t>
      </w:r>
      <w:proofErr w:type="spellEnd"/>
      <w:r w:rsidR="00FF3A0C">
        <w:t xml:space="preserve">, which went into effect in </w:t>
      </w:r>
      <w:r w:rsidR="00E645C8">
        <w:t xml:space="preserve">fall semester 2018. </w:t>
      </w:r>
    </w:p>
    <w:p w14:paraId="41FB0719" w14:textId="67CD4A6A" w:rsidR="00FF3A0C" w:rsidRDefault="006F3E39" w:rsidP="00FF1CCA">
      <w:pPr>
        <w:pStyle w:val="ListParagraph"/>
        <w:numPr>
          <w:ilvl w:val="0"/>
          <w:numId w:val="34"/>
        </w:numPr>
      </w:pPr>
      <w:r w:rsidRPr="00E645C8">
        <w:rPr>
          <w:b/>
        </w:rPr>
        <w:t>ALG</w:t>
      </w:r>
      <w:r w:rsidR="00FF3A0C" w:rsidRPr="00E645C8">
        <w:rPr>
          <w:b/>
        </w:rPr>
        <w:t xml:space="preserve"> should explore ways to expand OER and other no-cost resource use to upper-division and graduate courses. </w:t>
      </w:r>
      <w:r w:rsidR="00FF3A0C">
        <w:t>High-quality and comprehensive OER are available for many introductory undergraduate courses, but scarce in upper-division and graduate courses. Encouraging the use of OER in upper-division and graduate courses may involve more authorship and less impact per dollar funded on student savings, but the USG should explore cost-effective ways to provide high</w:t>
      </w:r>
      <w:r w:rsidR="009D0011">
        <w:t>-</w:t>
      </w:r>
      <w:r w:rsidR="00FF3A0C">
        <w:t xml:space="preserve">quality OER and other no-cost materials for these courses, including library and GALILEO materials.  </w:t>
      </w:r>
    </w:p>
    <w:p w14:paraId="564C2FD5" w14:textId="49ACBCFE" w:rsidR="00FF3A0C" w:rsidRDefault="006F3E39" w:rsidP="00FF3A0C">
      <w:pPr>
        <w:pStyle w:val="ListParagraph"/>
        <w:numPr>
          <w:ilvl w:val="0"/>
          <w:numId w:val="34"/>
        </w:numPr>
      </w:pPr>
      <w:r>
        <w:rPr>
          <w:b/>
        </w:rPr>
        <w:t>ALG</w:t>
      </w:r>
      <w:r w:rsidR="00FF3A0C" w:rsidRPr="00216622">
        <w:rPr>
          <w:b/>
        </w:rPr>
        <w:t xml:space="preserve"> must work toward increasing the quality of OER across a wide range of quality determinants.</w:t>
      </w:r>
      <w:r w:rsidR="00FF3A0C">
        <w:t xml:space="preserve"> In order to ensure the sustainability of the USG’s OER effort, </w:t>
      </w:r>
      <w:r>
        <w:t xml:space="preserve">ALG must address </w:t>
      </w:r>
      <w:r w:rsidR="00FF3A0C">
        <w:t xml:space="preserve">ways in which </w:t>
      </w:r>
      <w:r>
        <w:t xml:space="preserve">to work with faculty to </w:t>
      </w:r>
      <w:r w:rsidR="00FF3A0C">
        <w:t xml:space="preserve">determine quality when evaluating </w:t>
      </w:r>
      <w:r>
        <w:t xml:space="preserve">OER </w:t>
      </w:r>
      <w:r w:rsidR="00FF3A0C">
        <w:t>materials. OER created through ALG programs could be revised for c</w:t>
      </w:r>
      <w:r w:rsidR="00FF3A0C" w:rsidRPr="00216622">
        <w:rPr>
          <w:rStyle w:val="Strong"/>
          <w:b w:val="0"/>
          <w:bCs w:val="0"/>
        </w:rPr>
        <w:t>ontent scope, typographical errors, accuracy, learning outcomes,</w:t>
      </w:r>
      <w:r w:rsidR="00FF3A0C">
        <w:rPr>
          <w:rStyle w:val="Strong"/>
          <w:b w:val="0"/>
          <w:bCs w:val="0"/>
        </w:rPr>
        <w:t xml:space="preserve"> </w:t>
      </w:r>
      <w:r w:rsidR="00FF3A0C" w:rsidRPr="00216622">
        <w:rPr>
          <w:rStyle w:val="Strong"/>
          <w:b w:val="0"/>
          <w:bCs w:val="0"/>
        </w:rPr>
        <w:t>clarity of images, availability of supplemental materials, and a</w:t>
      </w:r>
      <w:r w:rsidR="00FF3A0C">
        <w:rPr>
          <w:rStyle w:val="Strong"/>
          <w:b w:val="0"/>
          <w:bCs w:val="0"/>
        </w:rPr>
        <w:t>uthority/validity through a</w:t>
      </w:r>
      <w:r w:rsidR="00FF3A0C" w:rsidRPr="00216622">
        <w:rPr>
          <w:rStyle w:val="Strong"/>
          <w:b w:val="0"/>
          <w:bCs w:val="0"/>
        </w:rPr>
        <w:t xml:space="preserve"> peer</w:t>
      </w:r>
      <w:r w:rsidR="009D0011">
        <w:rPr>
          <w:rStyle w:val="Strong"/>
          <w:b w:val="0"/>
          <w:bCs w:val="0"/>
        </w:rPr>
        <w:t>-</w:t>
      </w:r>
      <w:r w:rsidR="00FF3A0C" w:rsidRPr="00216622">
        <w:rPr>
          <w:rStyle w:val="Strong"/>
          <w:b w:val="0"/>
          <w:bCs w:val="0"/>
        </w:rPr>
        <w:t>review process</w:t>
      </w:r>
      <w:r w:rsidR="00FF3A0C">
        <w:rPr>
          <w:rStyle w:val="Strong"/>
          <w:b w:val="0"/>
          <w:bCs w:val="0"/>
        </w:rPr>
        <w:t>.</w:t>
      </w:r>
    </w:p>
    <w:p w14:paraId="43D3F1D8" w14:textId="02DB391D" w:rsidR="00FF3A0C" w:rsidRDefault="006F3E39" w:rsidP="00FF3A0C">
      <w:pPr>
        <w:pStyle w:val="ListParagraph"/>
        <w:numPr>
          <w:ilvl w:val="0"/>
          <w:numId w:val="34"/>
        </w:numPr>
      </w:pPr>
      <w:r>
        <w:rPr>
          <w:b/>
        </w:rPr>
        <w:t>ALG</w:t>
      </w:r>
      <w:r w:rsidR="00FF3A0C">
        <w:rPr>
          <w:b/>
        </w:rPr>
        <w:t xml:space="preserve"> should explore ways to expand </w:t>
      </w:r>
      <w:r w:rsidR="00FF3A0C" w:rsidRPr="00254A0F">
        <w:rPr>
          <w:b/>
        </w:rPr>
        <w:t xml:space="preserve">OER </w:t>
      </w:r>
      <w:r w:rsidR="00FF3A0C">
        <w:rPr>
          <w:b/>
        </w:rPr>
        <w:t>and other no-cost resource use to subject areas currently not addressed by high-quality OER</w:t>
      </w:r>
      <w:r w:rsidR="00FF3A0C" w:rsidRPr="00254A0F">
        <w:rPr>
          <w:b/>
        </w:rPr>
        <w:t xml:space="preserve">. </w:t>
      </w:r>
      <w:r w:rsidR="00FF3A0C">
        <w:t xml:space="preserve">Smaller or less-enrolled subject areas lacked the comprehensive OER necessary for a full replacement of a commercial textbook, and some high-enrollment subjects also lack OER, such as foreign languages. </w:t>
      </w:r>
      <w:r w:rsidR="00BC5700">
        <w:t>ALG</w:t>
      </w:r>
      <w:r w:rsidR="00FF3A0C">
        <w:t xml:space="preserve"> should pursue creative and effective ways to incorporate and/or create both OER and library resources within these subject areas.  </w:t>
      </w:r>
    </w:p>
    <w:p w14:paraId="34F1C1CA" w14:textId="208F9148" w:rsidR="00FF3A0C" w:rsidRDefault="00BC5700" w:rsidP="00FF3A0C">
      <w:pPr>
        <w:pStyle w:val="ListParagraph"/>
        <w:numPr>
          <w:ilvl w:val="0"/>
          <w:numId w:val="34"/>
        </w:numPr>
      </w:pPr>
      <w:r>
        <w:rPr>
          <w:b/>
        </w:rPr>
        <w:t>ALG</w:t>
      </w:r>
      <w:r w:rsidR="00FF3A0C">
        <w:rPr>
          <w:b/>
        </w:rPr>
        <w:t xml:space="preserve"> should leverage its position within Library Services and GALILEO to enhance the discoverability of high-quality OER for USG faculty.</w:t>
      </w:r>
      <w:r w:rsidR="00FF3A0C">
        <w:t xml:space="preserve"> While the issue of discovery is connected to other barriers to OER adoption, such as a lack of content for a particular subject or a lack of ancillary materials, more can be done to help faculty search for OER and library materials in one place and find the most comprehensive</w:t>
      </w:r>
      <w:r w:rsidR="009D0011">
        <w:t xml:space="preserve">, </w:t>
      </w:r>
      <w:r w:rsidR="00FF3A0C">
        <w:t xml:space="preserve">high-quality materials quickly. Library Services and GALILEO have been addressing the issue of resource discoverability since GALILEO’s inception; ALG can work with librarians both within the </w:t>
      </w:r>
      <w:r w:rsidR="009D0011">
        <w:t>s</w:t>
      </w:r>
      <w:r w:rsidR="00FF3A0C">
        <w:t xml:space="preserve">ystem </w:t>
      </w:r>
      <w:r w:rsidR="009D0011">
        <w:t>o</w:t>
      </w:r>
      <w:r w:rsidR="00FF3A0C">
        <w:t xml:space="preserve">ffice and throughout the USG on new educational resource discovery methods.  </w:t>
      </w:r>
    </w:p>
    <w:p w14:paraId="68575A0A" w14:textId="0618BF90" w:rsidR="00FF3A0C" w:rsidRDefault="00BC5700" w:rsidP="00FF3A0C">
      <w:pPr>
        <w:pStyle w:val="ListParagraph"/>
        <w:numPr>
          <w:ilvl w:val="0"/>
          <w:numId w:val="34"/>
        </w:numPr>
      </w:pPr>
      <w:r>
        <w:rPr>
          <w:b/>
        </w:rPr>
        <w:t>ALG</w:t>
      </w:r>
      <w:r w:rsidR="001C6048">
        <w:rPr>
          <w:b/>
        </w:rPr>
        <w:t xml:space="preserve"> should keep </w:t>
      </w:r>
      <w:r w:rsidR="00FF3A0C">
        <w:rPr>
          <w:b/>
        </w:rPr>
        <w:t>no-cost and low-cost materials</w:t>
      </w:r>
      <w:r w:rsidR="001C6048">
        <w:rPr>
          <w:b/>
        </w:rPr>
        <w:t xml:space="preserve"> without open licensing</w:t>
      </w:r>
      <w:r w:rsidR="00FF3A0C">
        <w:rPr>
          <w:b/>
        </w:rPr>
        <w:t xml:space="preserve"> in mind for future affordability efforts</w:t>
      </w:r>
      <w:r w:rsidR="001C6048">
        <w:rPr>
          <w:b/>
        </w:rPr>
        <w:t xml:space="preserve"> alongside OER</w:t>
      </w:r>
      <w:r w:rsidR="00FF3A0C">
        <w:rPr>
          <w:b/>
        </w:rPr>
        <w:t>.</w:t>
      </w:r>
      <w:r w:rsidR="00FF3A0C">
        <w:t xml:space="preserve"> While the area of commercial low-cost materials has moved slowly and not without controversy (for example, inclusive access pro</w:t>
      </w:r>
      <w:r w:rsidR="001C6048">
        <w:t>grams and opt-out purchasing), the USG</w:t>
      </w:r>
      <w:r w:rsidR="00FF3A0C">
        <w:t xml:space="preserve"> should continue to pursue new ways of making no-cost and low-cost materials available beyond what can be openly licensed. Library subscriptions and low-cost publisher deals are examples of ways </w:t>
      </w:r>
      <w:r w:rsidR="001C6048">
        <w:t xml:space="preserve">the USG </w:t>
      </w:r>
      <w:r w:rsidR="00FF3A0C">
        <w:t xml:space="preserve">can continue to make educational resources affordable for more USG students.  </w:t>
      </w:r>
    </w:p>
    <w:p w14:paraId="664E03FC" w14:textId="1E1827DB" w:rsidR="00A33708" w:rsidRDefault="00616382">
      <w:pPr>
        <w:pStyle w:val="ListParagraph"/>
        <w:numPr>
          <w:ilvl w:val="0"/>
          <w:numId w:val="34"/>
        </w:numPr>
      </w:pPr>
      <w:r w:rsidRPr="00A33708">
        <w:rPr>
          <w:b/>
        </w:rPr>
        <w:lastRenderedPageBreak/>
        <w:t xml:space="preserve">In order to meet the needs of future OER adopters, </w:t>
      </w:r>
      <w:r w:rsidR="00BC5700">
        <w:rPr>
          <w:b/>
        </w:rPr>
        <w:t>ALG</w:t>
      </w:r>
      <w:r w:rsidRPr="00A33708">
        <w:rPr>
          <w:b/>
        </w:rPr>
        <w:t xml:space="preserve"> and institutional advocates must continue to expand OER support and professional development.</w:t>
      </w:r>
      <w:r>
        <w:t xml:space="preserve"> With over half of respondents reporting they will either use OER or will consider it within three years, Affordable Learning Georgia must meet an increasing need for training on various aspects of adopting, adapting, and creating OER. Topics that must be covered include accessibility, copyright and open licensing, open textbook authoring, and OER-enabled pedagogical practices. The USG must also continue to support the time and funding required for faculty to pilot new uses of OER within their courses.  </w:t>
      </w:r>
    </w:p>
    <w:p w14:paraId="766003AF" w14:textId="0619ED11" w:rsidR="00E07904" w:rsidRDefault="00AE1FA2">
      <w:pPr>
        <w:pStyle w:val="ListParagraph"/>
        <w:numPr>
          <w:ilvl w:val="0"/>
          <w:numId w:val="34"/>
        </w:numPr>
      </w:pPr>
      <w:r>
        <w:rPr>
          <w:b/>
        </w:rPr>
        <w:t>A zero</w:t>
      </w:r>
      <w:r w:rsidR="009D0011">
        <w:rPr>
          <w:b/>
        </w:rPr>
        <w:t>-</w:t>
      </w:r>
      <w:r w:rsidR="00E07904">
        <w:rPr>
          <w:b/>
        </w:rPr>
        <w:t>textbook</w:t>
      </w:r>
      <w:r w:rsidR="009D0011">
        <w:rPr>
          <w:b/>
        </w:rPr>
        <w:t>-</w:t>
      </w:r>
      <w:r w:rsidR="00E07904">
        <w:rPr>
          <w:b/>
        </w:rPr>
        <w:t xml:space="preserve">cost degree program would require significant funding to address the OER gap in upper-level and/or graduate courses. </w:t>
      </w:r>
      <w:r w:rsidR="00E07904">
        <w:t xml:space="preserve">Because the USG is largely focused on four-year degree programs and graduate degrees, a </w:t>
      </w:r>
      <w:r>
        <w:t>zero</w:t>
      </w:r>
      <w:r w:rsidR="009D0011">
        <w:t>-</w:t>
      </w:r>
      <w:r>
        <w:t>textbook</w:t>
      </w:r>
      <w:r w:rsidR="009D0011">
        <w:t>-</w:t>
      </w:r>
      <w:r>
        <w:t>cost (</w:t>
      </w:r>
      <w:r w:rsidR="00E07904">
        <w:t>Z-Degree</w:t>
      </w:r>
      <w:r>
        <w:t>)</w:t>
      </w:r>
      <w:r w:rsidR="00E07904">
        <w:t xml:space="preserve"> program would require OER use within upper-division and graduate courses. Survey respondents overall indicated a lack of comprehensive, high-quality OER for upper-division and graduate courses. The creation of sustainable four-year or graduate Z-Degree programs within the USG would therefore be a challenging pursuit</w:t>
      </w:r>
      <w:r w:rsidR="00012CF1">
        <w:t>.</w:t>
      </w:r>
      <w:r w:rsidR="00E07904">
        <w:t xml:space="preserve"> </w:t>
      </w:r>
      <w:r w:rsidR="00012CF1">
        <w:t>C</w:t>
      </w:r>
      <w:r w:rsidR="00E07904">
        <w:t>omprehensive sets of new OER, including ancillary materials</w:t>
      </w:r>
      <w:r w:rsidR="00012CF1">
        <w:t>,</w:t>
      </w:r>
      <w:r w:rsidR="00E07904">
        <w:t xml:space="preserve"> would need to be authored and peer-reviewed by USG subject matter experts and instructional designers</w:t>
      </w:r>
      <w:r w:rsidR="00012CF1">
        <w:t>. I</w:t>
      </w:r>
      <w:r w:rsidR="00E07904">
        <w:t>mplementation of these materials by instructors would need to be supported throughout the system</w:t>
      </w:r>
      <w:r w:rsidR="00012CF1">
        <w:t>. R</w:t>
      </w:r>
      <w:r w:rsidR="00E07904">
        <w:t>egular updates by these same subject matter experts and designers would need to occur in order to keep any Z-Degree program sustainable.</w:t>
      </w:r>
    </w:p>
    <w:p w14:paraId="64D7E944" w14:textId="0FC5EE19" w:rsidR="00ED5DE8" w:rsidRDefault="00ED5DE8" w:rsidP="00AE1FA2">
      <w:pPr>
        <w:pStyle w:val="Heading3"/>
      </w:pPr>
      <w:bookmarkStart w:id="32" w:name="_Toc2756263"/>
      <w:r>
        <w:t>Final Thoughts</w:t>
      </w:r>
      <w:bookmarkEnd w:id="32"/>
    </w:p>
    <w:p w14:paraId="7D235D07" w14:textId="7BA6AE81" w:rsidR="000B29EE" w:rsidRDefault="000B29EE" w:rsidP="00866EC9">
      <w:pPr>
        <w:pStyle w:val="Quote"/>
      </w:pPr>
      <w:r>
        <w:t>“</w:t>
      </w:r>
      <w:r w:rsidRPr="000B29EE">
        <w:t>I am writing an Open Textbook with the University Press of North Georgia. I have already used this and its ancillary materials in my courses as a free resource to students. I really believe in this low-cost/no-cost initiative.</w:t>
      </w:r>
      <w:r>
        <w:t>”</w:t>
      </w:r>
    </w:p>
    <w:p w14:paraId="3B95F4A4" w14:textId="0817B884" w:rsidR="000B29EE" w:rsidRDefault="000B29EE" w:rsidP="00866EC9">
      <w:pPr>
        <w:pStyle w:val="Quote"/>
      </w:pPr>
      <w:r>
        <w:t>“</w:t>
      </w:r>
      <w:r w:rsidRPr="000B29EE">
        <w:t>I received an ALG OER grant this cycle and I am very excited to convert my course to a no-cost course!</w:t>
      </w:r>
      <w:r>
        <w:t>”</w:t>
      </w:r>
    </w:p>
    <w:p w14:paraId="110E46E2" w14:textId="60D0194C" w:rsidR="000B29EE" w:rsidRPr="00525ADD" w:rsidRDefault="000B29EE" w:rsidP="00866EC9">
      <w:pPr>
        <w:pStyle w:val="Quote"/>
      </w:pPr>
      <w:r>
        <w:t>“</w:t>
      </w:r>
      <w:r w:rsidRPr="000B29EE">
        <w:t>I am glad the USG is focusing on textbook affordability. There is a lot we can do in this direction.</w:t>
      </w:r>
      <w:r>
        <w:t>”</w:t>
      </w:r>
    </w:p>
    <w:p w14:paraId="6DCBF9BE" w14:textId="0DADBA0A" w:rsidR="00743BBE" w:rsidRDefault="00180285">
      <w:r>
        <w:t>The</w:t>
      </w:r>
      <w:r w:rsidR="00A961B8">
        <w:t xml:space="preserve"> future looks promising for the use of OER and low-cost resources within the USG</w:t>
      </w:r>
      <w:r>
        <w:t xml:space="preserve">, with a large </w:t>
      </w:r>
      <w:r w:rsidR="00012CF1">
        <w:t xml:space="preserve">share </w:t>
      </w:r>
      <w:r>
        <w:t>of faculty reporting they will use OER within the next three years. This outlook is positive for USG students</w:t>
      </w:r>
      <w:r w:rsidR="00012CF1">
        <w:t>. A</w:t>
      </w:r>
      <w:r>
        <w:t xml:space="preserve">s the adoption of OER and other no-cost and low-cost resources in the classroom increases, students will save more money on textbook costs. </w:t>
      </w:r>
      <w:r w:rsidR="00A961B8">
        <w:t xml:space="preserve"> </w:t>
      </w:r>
      <w:r>
        <w:t xml:space="preserve">Supporting the sustained use of these affordable resources within the USG will require </w:t>
      </w:r>
      <w:r w:rsidR="000B29EE">
        <w:t>a sustained effort from ALG</w:t>
      </w:r>
      <w:r>
        <w:t xml:space="preserve">, including funding OER adoption, adaptation and creation, increasing OER awareness, professional development and training, and the improvement of OER quality within the USG.  </w:t>
      </w:r>
      <w:bookmarkStart w:id="33" w:name="_Toc531348450"/>
    </w:p>
    <w:p w14:paraId="29CBD22B" w14:textId="77777777" w:rsidR="00743BBE" w:rsidRDefault="00743BBE">
      <w:r>
        <w:br w:type="page"/>
      </w:r>
    </w:p>
    <w:p w14:paraId="6030008E" w14:textId="7CDEF370" w:rsidR="00436799" w:rsidRPr="007C6510" w:rsidRDefault="00436799" w:rsidP="00436799">
      <w:pPr>
        <w:pStyle w:val="Heading1"/>
        <w:jc w:val="center"/>
      </w:pPr>
      <w:bookmarkStart w:id="34" w:name="_Toc2756264"/>
      <w:r w:rsidRPr="00D8013C">
        <w:lastRenderedPageBreak/>
        <w:t>References</w:t>
      </w:r>
      <w:bookmarkEnd w:id="33"/>
      <w:bookmarkEnd w:id="34"/>
    </w:p>
    <w:p w14:paraId="2C922A31" w14:textId="77777777" w:rsidR="00436799" w:rsidRPr="00D57CED" w:rsidRDefault="00436799" w:rsidP="00436799">
      <w:pPr>
        <w:rPr>
          <w:rFonts w:cstheme="minorHAnsi"/>
          <w:szCs w:val="24"/>
        </w:rPr>
      </w:pPr>
    </w:p>
    <w:p w14:paraId="7CCE1F77" w14:textId="0AE51E11" w:rsidR="00243631" w:rsidRDefault="00BC5700" w:rsidP="00AE1FA2">
      <w:pPr>
        <w:spacing w:after="0"/>
        <w:ind w:left="720" w:hanging="720"/>
      </w:pPr>
      <w:r w:rsidRPr="00436799">
        <w:rPr>
          <w:rFonts w:cstheme="minorHAnsi"/>
          <w:szCs w:val="24"/>
        </w:rPr>
        <w:t xml:space="preserve">Allen, </w:t>
      </w:r>
      <w:r>
        <w:rPr>
          <w:rFonts w:cstheme="minorHAnsi"/>
          <w:szCs w:val="24"/>
        </w:rPr>
        <w:t>J</w:t>
      </w:r>
      <w:r w:rsidRPr="00436799">
        <w:rPr>
          <w:rFonts w:cstheme="minorHAnsi"/>
          <w:szCs w:val="24"/>
        </w:rPr>
        <w:t>. E., &amp; Seaman, J. (201</w:t>
      </w:r>
      <w:r>
        <w:rPr>
          <w:rFonts w:cstheme="minorHAnsi"/>
          <w:szCs w:val="24"/>
        </w:rPr>
        <w:t>8</w:t>
      </w:r>
      <w:r w:rsidRPr="00436799">
        <w:rPr>
          <w:rFonts w:cstheme="minorHAnsi"/>
          <w:szCs w:val="24"/>
        </w:rPr>
        <w:t xml:space="preserve">). </w:t>
      </w:r>
      <w:r w:rsidRPr="00B56E8A">
        <w:t>Freeing the Textbook:</w:t>
      </w:r>
      <w:r>
        <w:t xml:space="preserve"> </w:t>
      </w:r>
      <w:r w:rsidRPr="00B56E8A">
        <w:t xml:space="preserve">Educational </w:t>
      </w:r>
      <w:r>
        <w:t>r</w:t>
      </w:r>
      <w:r w:rsidRPr="00B56E8A">
        <w:t xml:space="preserve">esources in U.S. </w:t>
      </w:r>
      <w:r>
        <w:t>h</w:t>
      </w:r>
      <w:r w:rsidRPr="00B56E8A">
        <w:t xml:space="preserve">igher </w:t>
      </w:r>
      <w:r>
        <w:t>e</w:t>
      </w:r>
      <w:r w:rsidRPr="00B56E8A">
        <w:t>ducation, 2018</w:t>
      </w:r>
      <w:r>
        <w:t xml:space="preserve">. Retrieved from: </w:t>
      </w:r>
      <w:hyperlink r:id="rId33" w:history="1">
        <w:r w:rsidR="00243631" w:rsidRPr="00AB5730">
          <w:rPr>
            <w:rStyle w:val="Hyperlink"/>
          </w:rPr>
          <w:t>https://www.onlinelearningsurvey.com/reports/freeingthetextbook2018.pdf</w:t>
        </w:r>
      </w:hyperlink>
    </w:p>
    <w:p w14:paraId="7E697523" w14:textId="1A244740" w:rsidR="00436799" w:rsidRPr="00D57CED" w:rsidRDefault="00436799" w:rsidP="00243631">
      <w:pPr>
        <w:spacing w:after="0"/>
        <w:ind w:left="720" w:hanging="720"/>
        <w:rPr>
          <w:rFonts w:cstheme="minorHAnsi"/>
          <w:szCs w:val="24"/>
        </w:rPr>
      </w:pPr>
      <w:r w:rsidRPr="00436799">
        <w:rPr>
          <w:rFonts w:cstheme="minorHAnsi"/>
          <w:szCs w:val="24"/>
        </w:rPr>
        <w:t>Allen, I. E., &amp; Seaman, J. (2016). Opening the textbook: Educational resources in U.S. higher education, 2015-16. Retrieved from: https://www.onlinelearningsurvey.com/reports/openingthetextbook2016.pdf</w:t>
      </w:r>
    </w:p>
    <w:p w14:paraId="11DF6A57" w14:textId="39BAF599" w:rsidR="00ED49A5" w:rsidRDefault="00ED49A5" w:rsidP="00243631">
      <w:pPr>
        <w:spacing w:after="0" w:line="240" w:lineRule="auto"/>
        <w:ind w:left="720" w:hanging="720"/>
        <w:rPr>
          <w:rFonts w:cstheme="minorHAnsi"/>
          <w:szCs w:val="24"/>
        </w:rPr>
      </w:pPr>
      <w:r>
        <w:rPr>
          <w:rFonts w:cstheme="minorHAnsi"/>
          <w:szCs w:val="24"/>
        </w:rPr>
        <w:t>Allen, I. E., &amp; Seaman, J. (2014). Opening the curriculum</w:t>
      </w:r>
      <w:r w:rsidR="00D45A1F">
        <w:rPr>
          <w:rFonts w:cstheme="minorHAnsi"/>
          <w:szCs w:val="24"/>
        </w:rPr>
        <w:t xml:space="preserve">: Open educational resources in U.S. higher education, 2014. Retrieved from </w:t>
      </w:r>
      <w:r w:rsidR="00B36957" w:rsidRPr="00B36957">
        <w:rPr>
          <w:rFonts w:cstheme="minorHAnsi"/>
          <w:szCs w:val="24"/>
        </w:rPr>
        <w:t>https://www.onlinelearningsurvey.com/reports/openingthecurriculum2014.pdf</w:t>
      </w:r>
    </w:p>
    <w:p w14:paraId="14B2762B" w14:textId="31EDE9E1" w:rsidR="005D03B9" w:rsidRDefault="004120E7" w:rsidP="0004241F">
      <w:pPr>
        <w:spacing w:after="0" w:line="240" w:lineRule="auto"/>
        <w:ind w:left="720" w:hanging="720"/>
      </w:pPr>
      <w:r>
        <w:t>Bell, S.,</w:t>
      </w:r>
      <w:r w:rsidR="005D03B9">
        <w:t xml:space="preserve"> (2018). </w:t>
      </w:r>
      <w:r w:rsidR="005D03B9" w:rsidRPr="00D1530A">
        <w:t xml:space="preserve">Course </w:t>
      </w:r>
      <w:r w:rsidR="005D03B9">
        <w:t>m</w:t>
      </w:r>
      <w:r w:rsidR="005D03B9" w:rsidRPr="00D1530A">
        <w:t xml:space="preserve">aterials </w:t>
      </w:r>
      <w:r w:rsidR="005D03B9">
        <w:t>a</w:t>
      </w:r>
      <w:r w:rsidR="005D03B9" w:rsidRPr="00D1530A">
        <w:t xml:space="preserve">doption: A </w:t>
      </w:r>
      <w:r w:rsidR="005D03B9">
        <w:t>f</w:t>
      </w:r>
      <w:r w:rsidR="005D03B9" w:rsidRPr="00D1530A">
        <w:t xml:space="preserve">aculty </w:t>
      </w:r>
      <w:r w:rsidR="005D03B9">
        <w:t>s</w:t>
      </w:r>
      <w:r w:rsidR="005D03B9" w:rsidRPr="00D1530A">
        <w:t>urvey and</w:t>
      </w:r>
      <w:r w:rsidR="005D03B9">
        <w:t xml:space="preserve"> o</w:t>
      </w:r>
      <w:r w:rsidR="005D03B9" w:rsidRPr="00D1530A">
        <w:t xml:space="preserve">utlook for the OER </w:t>
      </w:r>
      <w:r w:rsidR="005D03B9">
        <w:t>l</w:t>
      </w:r>
      <w:r w:rsidR="005D03B9" w:rsidRPr="00D1530A">
        <w:t xml:space="preserve">andscape. </w:t>
      </w:r>
      <w:r w:rsidR="005D03B9" w:rsidRPr="005D03B9">
        <w:rPr>
          <w:i/>
        </w:rPr>
        <w:t>ACRL/Choice</w:t>
      </w:r>
      <w:r w:rsidR="005D03B9" w:rsidRPr="00D1530A">
        <w:t>.</w:t>
      </w:r>
      <w:r w:rsidR="005D03B9">
        <w:t xml:space="preserve"> Retrieved from: </w:t>
      </w:r>
      <w:hyperlink r:id="rId34" w:history="1">
        <w:r w:rsidR="00E27801" w:rsidRPr="00373326">
          <w:rPr>
            <w:rStyle w:val="Hyperlink"/>
          </w:rPr>
          <w:t>http://choice360.org/librarianship/whitepaper</w:t>
        </w:r>
      </w:hyperlink>
    </w:p>
    <w:p w14:paraId="67854662" w14:textId="35F3CF5F" w:rsidR="00E27801" w:rsidRPr="00E27801" w:rsidRDefault="00E27801" w:rsidP="0004241F">
      <w:pPr>
        <w:spacing w:after="0" w:line="240" w:lineRule="auto"/>
        <w:ind w:left="720" w:hanging="720"/>
      </w:pPr>
      <w:r>
        <w:t xml:space="preserve">Berg, S., Hoffman, K., &amp; Dawson, D. (2010). Not on the same page: Undergraduates’ information retrieval in electronic and print books. </w:t>
      </w:r>
      <w:r>
        <w:rPr>
          <w:i/>
        </w:rPr>
        <w:t xml:space="preserve">Journal of Academic Librarianship, </w:t>
      </w:r>
      <w:r>
        <w:t>36(6), 518-525.</w:t>
      </w:r>
    </w:p>
    <w:p w14:paraId="32C5452E" w14:textId="2AFF005A" w:rsidR="004D0A7F" w:rsidRDefault="004D0A7F" w:rsidP="0004241F">
      <w:pPr>
        <w:spacing w:after="0" w:line="240" w:lineRule="auto"/>
        <w:ind w:left="720" w:hanging="720"/>
        <w:rPr>
          <w:rFonts w:cstheme="minorHAnsi"/>
          <w:szCs w:val="24"/>
        </w:rPr>
      </w:pPr>
      <w:r>
        <w:rPr>
          <w:rFonts w:cstheme="minorHAnsi"/>
          <w:szCs w:val="24"/>
        </w:rPr>
        <w:t>Colvard. N</w:t>
      </w:r>
      <w:r w:rsidR="009762E7">
        <w:rPr>
          <w:rFonts w:cstheme="minorHAnsi"/>
          <w:szCs w:val="24"/>
        </w:rPr>
        <w:t>.</w:t>
      </w:r>
      <w:r>
        <w:rPr>
          <w:rFonts w:cstheme="minorHAnsi"/>
          <w:szCs w:val="24"/>
        </w:rPr>
        <w:t>, Watson, C. E., Park</w:t>
      </w:r>
      <w:r w:rsidR="009762E7">
        <w:rPr>
          <w:rFonts w:cstheme="minorHAnsi"/>
          <w:szCs w:val="24"/>
        </w:rPr>
        <w:t xml:space="preserve">, H. (2018). The impact of open educational resource on various student success metrics. </w:t>
      </w:r>
      <w:r w:rsidR="009762E7" w:rsidRPr="009762E7">
        <w:rPr>
          <w:rFonts w:cstheme="minorHAnsi"/>
          <w:i/>
          <w:szCs w:val="24"/>
        </w:rPr>
        <w:t>International Journal of Teaching and Learning in Higher Education</w:t>
      </w:r>
      <w:r w:rsidR="009762E7">
        <w:rPr>
          <w:rFonts w:cstheme="minorHAnsi"/>
          <w:szCs w:val="24"/>
        </w:rPr>
        <w:t>, volume</w:t>
      </w:r>
      <w:r w:rsidR="002E6085">
        <w:rPr>
          <w:rFonts w:cstheme="minorHAnsi"/>
          <w:szCs w:val="24"/>
        </w:rPr>
        <w:t xml:space="preserve"> </w:t>
      </w:r>
      <w:r w:rsidR="009762E7">
        <w:rPr>
          <w:rFonts w:cstheme="minorHAnsi"/>
          <w:szCs w:val="24"/>
        </w:rPr>
        <w:t xml:space="preserve">30, 262-276. Retrieved from </w:t>
      </w:r>
      <w:hyperlink r:id="rId35" w:history="1">
        <w:r w:rsidR="00E27801" w:rsidRPr="00373326">
          <w:rPr>
            <w:rStyle w:val="Hyperlink"/>
            <w:rFonts w:cstheme="minorHAnsi"/>
            <w:szCs w:val="24"/>
          </w:rPr>
          <w:t>http://www.isetl.org/ijtlhe/pdf/IJTLHE3386.pdf</w:t>
        </w:r>
      </w:hyperlink>
      <w:r w:rsidR="009762E7">
        <w:rPr>
          <w:rFonts w:cstheme="minorHAnsi"/>
          <w:szCs w:val="24"/>
        </w:rPr>
        <w:t>.</w:t>
      </w:r>
    </w:p>
    <w:p w14:paraId="47AA4F7A" w14:textId="58AEBAFE" w:rsidR="00E27801" w:rsidRDefault="00E27801">
      <w:pPr>
        <w:spacing w:after="0" w:line="240" w:lineRule="auto"/>
        <w:ind w:left="720" w:hanging="720"/>
        <w:rPr>
          <w:rFonts w:cstheme="minorHAnsi"/>
          <w:szCs w:val="24"/>
        </w:rPr>
      </w:pPr>
      <w:r>
        <w:rPr>
          <w:rFonts w:cstheme="minorHAnsi"/>
          <w:szCs w:val="24"/>
        </w:rPr>
        <w:t xml:space="preserve">Connell, C., </w:t>
      </w:r>
      <w:proofErr w:type="spellStart"/>
      <w:r>
        <w:rPr>
          <w:rFonts w:cstheme="minorHAnsi"/>
          <w:szCs w:val="24"/>
        </w:rPr>
        <w:t>Bayliss</w:t>
      </w:r>
      <w:proofErr w:type="spellEnd"/>
      <w:r>
        <w:rPr>
          <w:rFonts w:cstheme="minorHAnsi"/>
          <w:szCs w:val="24"/>
        </w:rPr>
        <w:t xml:space="preserve">, L., &amp; Farmer, W. (2012). Effects of eBook readers and tablet computers on reading comprehension. </w:t>
      </w:r>
      <w:r>
        <w:rPr>
          <w:rFonts w:cstheme="minorHAnsi"/>
          <w:i/>
          <w:szCs w:val="24"/>
        </w:rPr>
        <w:t xml:space="preserve">International Journal of Instructional Media, </w:t>
      </w:r>
      <w:r>
        <w:rPr>
          <w:rFonts w:cstheme="minorHAnsi"/>
          <w:szCs w:val="24"/>
        </w:rPr>
        <w:t>39(2), 131-140.</w:t>
      </w:r>
    </w:p>
    <w:p w14:paraId="424875D2" w14:textId="1C5F134B" w:rsidR="0067273D" w:rsidRPr="00E27801" w:rsidRDefault="0067273D">
      <w:pPr>
        <w:spacing w:after="0" w:line="240" w:lineRule="auto"/>
        <w:ind w:left="720" w:hanging="720"/>
        <w:rPr>
          <w:rFonts w:cstheme="minorHAnsi"/>
          <w:szCs w:val="24"/>
        </w:rPr>
      </w:pPr>
      <w:r>
        <w:rPr>
          <w:rFonts w:cstheme="minorHAnsi"/>
          <w:szCs w:val="24"/>
        </w:rPr>
        <w:t xml:space="preserve">Hewlett Foundation. (2019). Open Educational Resources. Retrieved from: </w:t>
      </w:r>
      <w:hyperlink r:id="rId36" w:history="1">
        <w:r w:rsidRPr="00C50DFD">
          <w:rPr>
            <w:rStyle w:val="Hyperlink"/>
            <w:rFonts w:cstheme="minorHAnsi"/>
            <w:szCs w:val="24"/>
          </w:rPr>
          <w:t>https://hewlett.org/strategy/open-educational-resources/</w:t>
        </w:r>
      </w:hyperlink>
      <w:r>
        <w:rPr>
          <w:rFonts w:cstheme="minorHAnsi"/>
          <w:szCs w:val="24"/>
        </w:rPr>
        <w:t xml:space="preserve"> </w:t>
      </w:r>
    </w:p>
    <w:p w14:paraId="2EBFA9AA" w14:textId="5201C9E3" w:rsidR="00436799" w:rsidRPr="00FE563B" w:rsidRDefault="00436799" w:rsidP="0004241F">
      <w:pPr>
        <w:spacing w:after="0" w:line="240" w:lineRule="auto"/>
        <w:ind w:left="720" w:hanging="720"/>
        <w:rPr>
          <w:rFonts w:cstheme="minorHAnsi"/>
          <w:szCs w:val="24"/>
        </w:rPr>
      </w:pPr>
      <w:r w:rsidRPr="00FE563B">
        <w:rPr>
          <w:rFonts w:cstheme="minorHAnsi"/>
          <w:szCs w:val="24"/>
        </w:rPr>
        <w:t>J. E. Seaman &amp; Seaman, J. (2017). Opening the textbook: Educational resources in U.S. higher education, 2017. Retriev</w:t>
      </w:r>
      <w:r w:rsidR="004F7915">
        <w:rPr>
          <w:rFonts w:cstheme="minorHAnsi"/>
          <w:szCs w:val="24"/>
        </w:rPr>
        <w:t>e</w:t>
      </w:r>
      <w:r w:rsidRPr="00FE563B">
        <w:rPr>
          <w:rFonts w:cstheme="minorHAnsi"/>
          <w:szCs w:val="24"/>
        </w:rPr>
        <w:t>d from: http://www.onlinelearningsurvey.com/reports/openingthetextbook2017.pdf</w:t>
      </w:r>
    </w:p>
    <w:p w14:paraId="1B77F8F4" w14:textId="4B6E0215" w:rsidR="002E6085" w:rsidRPr="002E6085" w:rsidRDefault="002E6085" w:rsidP="0004241F">
      <w:pPr>
        <w:spacing w:after="0" w:line="240" w:lineRule="auto"/>
        <w:ind w:left="720" w:hanging="720"/>
        <w:rPr>
          <w:rFonts w:cstheme="minorHAnsi"/>
          <w:szCs w:val="24"/>
        </w:rPr>
      </w:pPr>
      <w:r>
        <w:rPr>
          <w:rFonts w:cstheme="minorHAnsi"/>
          <w:szCs w:val="24"/>
        </w:rPr>
        <w:t xml:space="preserve">O’Malley, S. (2017). “There’s No Easy Answer.” </w:t>
      </w:r>
      <w:r>
        <w:rPr>
          <w:rFonts w:cstheme="minorHAnsi"/>
          <w:i/>
          <w:szCs w:val="24"/>
        </w:rPr>
        <w:t>Inside Higher Education.</w:t>
      </w:r>
      <w:r>
        <w:rPr>
          <w:rFonts w:cstheme="minorHAnsi"/>
          <w:szCs w:val="24"/>
        </w:rPr>
        <w:t xml:space="preserve"> Retrieved from: </w:t>
      </w:r>
      <w:r w:rsidRPr="002E6085">
        <w:rPr>
          <w:rFonts w:cstheme="minorHAnsi"/>
          <w:szCs w:val="24"/>
        </w:rPr>
        <w:t>https://www.insidehighered.com/digital-learning/article/2017/08/16/which-better-reading-print-or-screen</w:t>
      </w:r>
    </w:p>
    <w:p w14:paraId="1993FBD0" w14:textId="06EBF17B" w:rsidR="00743BBE" w:rsidRDefault="00B82B03" w:rsidP="002E6085">
      <w:pPr>
        <w:ind w:left="720" w:hanging="720"/>
        <w:rPr>
          <w:rFonts w:cstheme="minorHAnsi"/>
          <w:szCs w:val="24"/>
        </w:rPr>
      </w:pPr>
      <w:r>
        <w:rPr>
          <w:rFonts w:cstheme="minorHAnsi"/>
          <w:szCs w:val="24"/>
        </w:rPr>
        <w:t>Singer, L. &amp; Alexander, P. (2017).</w:t>
      </w:r>
      <w:r w:rsidR="002E6085">
        <w:rPr>
          <w:rFonts w:cstheme="minorHAnsi"/>
          <w:szCs w:val="24"/>
        </w:rPr>
        <w:t xml:space="preserve"> Reading on paper and digitally: What the past decades of empirical research reveal. </w:t>
      </w:r>
      <w:r w:rsidR="002E6085">
        <w:rPr>
          <w:rFonts w:cstheme="minorHAnsi"/>
          <w:i/>
          <w:szCs w:val="24"/>
        </w:rPr>
        <w:t>Review of Educational Research,</w:t>
      </w:r>
      <w:r w:rsidR="002E6085">
        <w:rPr>
          <w:rFonts w:cstheme="minorHAnsi"/>
          <w:szCs w:val="24"/>
        </w:rPr>
        <w:t xml:space="preserve"> 87(6). Retrieved from: </w:t>
      </w:r>
      <w:hyperlink r:id="rId37" w:history="1">
        <w:r w:rsidR="00743BBE" w:rsidRPr="000607E2">
          <w:rPr>
            <w:rStyle w:val="Hyperlink"/>
            <w:rFonts w:cstheme="minorHAnsi"/>
            <w:szCs w:val="24"/>
          </w:rPr>
          <w:t>https://journals.sagepub.com/doi/abs/10.3102/0034654317722961</w:t>
        </w:r>
      </w:hyperlink>
    </w:p>
    <w:p w14:paraId="3EFA6479" w14:textId="77777777" w:rsidR="00743BBE" w:rsidRDefault="00743BBE">
      <w:pPr>
        <w:rPr>
          <w:rFonts w:cstheme="minorHAnsi"/>
          <w:szCs w:val="24"/>
        </w:rPr>
      </w:pPr>
      <w:r>
        <w:rPr>
          <w:rFonts w:cstheme="minorHAnsi"/>
          <w:szCs w:val="24"/>
        </w:rPr>
        <w:br w:type="page"/>
      </w:r>
    </w:p>
    <w:p w14:paraId="1A907E1D" w14:textId="279FD610" w:rsidR="009F41F9" w:rsidRDefault="009F41F9" w:rsidP="00601F9F">
      <w:pPr>
        <w:pStyle w:val="Heading1"/>
        <w:jc w:val="center"/>
      </w:pPr>
      <w:bookmarkStart w:id="35" w:name="_Toc2756265"/>
      <w:r w:rsidRPr="009F41F9">
        <w:lastRenderedPageBreak/>
        <w:t>Appendices</w:t>
      </w:r>
      <w:bookmarkEnd w:id="35"/>
    </w:p>
    <w:p w14:paraId="70EC55BF" w14:textId="77777777" w:rsidR="000A4DB0" w:rsidRPr="006E473A" w:rsidRDefault="000A4DB0" w:rsidP="006E473A"/>
    <w:p w14:paraId="36CFAE3F" w14:textId="6CA50BF2" w:rsidR="00B65E12" w:rsidRDefault="000A4DB0" w:rsidP="006E473A">
      <w:pPr>
        <w:pStyle w:val="Heading2"/>
      </w:pPr>
      <w:bookmarkStart w:id="36" w:name="_Toc2756266"/>
      <w:r>
        <w:t>Appendix A: Em</w:t>
      </w:r>
      <w:r w:rsidR="00B65E12">
        <w:t>ail to Participants</w:t>
      </w:r>
      <w:bookmarkEnd w:id="36"/>
    </w:p>
    <w:p w14:paraId="409285C5" w14:textId="26ABF97F" w:rsidR="004D781A" w:rsidRPr="004D781A" w:rsidRDefault="004D781A" w:rsidP="00B65E12">
      <w:r>
        <w:rPr>
          <w:i/>
        </w:rPr>
        <w:t>Issued February 16, 2018</w:t>
      </w:r>
    </w:p>
    <w:p w14:paraId="678E1F0E" w14:textId="363F970C" w:rsidR="00B65E12" w:rsidRPr="008B30B8" w:rsidRDefault="00B65E12" w:rsidP="00B65E12">
      <w:r w:rsidRPr="008B30B8">
        <w:t>Dear Colleague:  </w:t>
      </w:r>
    </w:p>
    <w:p w14:paraId="524A4CB4" w14:textId="77777777" w:rsidR="00B65E12" w:rsidRPr="008B30B8" w:rsidRDefault="00B65E12" w:rsidP="00B65E12">
      <w:r w:rsidRPr="008B30B8">
        <w:t>The University System of Georgia, in pursuance of college affordability, started an initiative in 2014 to lower the cost of textbooks to students, contributing to educational equity and student success. A crucial aspect of the initiative has been enabling faculty to replace commercial textbooks with open educational resources (OER). Many institutions in the University System of Georgia are beginning to pursue alternatives to traditional print textbooks and other educational materials.</w:t>
      </w:r>
    </w:p>
    <w:p w14:paraId="076D6F75" w14:textId="77777777" w:rsidR="00B65E12" w:rsidRPr="008B30B8" w:rsidRDefault="00B65E12" w:rsidP="00B65E12">
      <w:r w:rsidRPr="008B30B8">
        <w:t>Below you will find a link to a web survey being conducted to determine the pervasiveness of Open Educational Resources (OER) on your campus and throughout the USG. </w:t>
      </w:r>
    </w:p>
    <w:p w14:paraId="0C599BB9" w14:textId="77777777" w:rsidR="00B65E12" w:rsidRPr="008B30B8" w:rsidRDefault="00B65E12" w:rsidP="00B65E12">
      <w:r w:rsidRPr="008B30B8">
        <w:t xml:space="preserve">The USG is asking you to respond to this survey on your knowledge, awareness, use, and opinions of OER. Please respond by using the following link: </w:t>
      </w:r>
    </w:p>
    <w:p w14:paraId="64B7AEDE" w14:textId="77777777" w:rsidR="00B65E12" w:rsidRPr="008B30B8" w:rsidRDefault="00B65E12" w:rsidP="00B65E12">
      <w:r>
        <w:rPr>
          <w:u w:val="single"/>
        </w:rPr>
        <w:t>[</w:t>
      </w:r>
      <w:proofErr w:type="gramStart"/>
      <w:r>
        <w:rPr>
          <w:u w:val="single"/>
        </w:rPr>
        <w:t>link</w:t>
      </w:r>
      <w:proofErr w:type="gramEnd"/>
      <w:r>
        <w:rPr>
          <w:u w:val="single"/>
        </w:rPr>
        <w:t xml:space="preserve"> to survey]</w:t>
      </w:r>
    </w:p>
    <w:p w14:paraId="75BC705C" w14:textId="77777777" w:rsidR="00B65E12" w:rsidRPr="008B30B8" w:rsidRDefault="00B65E12" w:rsidP="00B65E12">
      <w:r w:rsidRPr="008B30B8">
        <w:t xml:space="preserve">Please complete the survey </w:t>
      </w:r>
      <w:r w:rsidRPr="008B30B8">
        <w:rPr>
          <w:b/>
        </w:rPr>
        <w:t>by the end of Tuesday, March 6, 2018</w:t>
      </w:r>
      <w:r w:rsidRPr="008B30B8">
        <w:t xml:space="preserve">. </w:t>
      </w:r>
    </w:p>
    <w:p w14:paraId="592F60F9" w14:textId="77777777" w:rsidR="00B65E12" w:rsidRPr="008B30B8" w:rsidRDefault="00B65E12" w:rsidP="00B65E12">
      <w:r w:rsidRPr="008B30B8">
        <w:t xml:space="preserve">If you have any questions about the survey, please contact: </w:t>
      </w:r>
    </w:p>
    <w:p w14:paraId="09A80B80" w14:textId="77777777" w:rsidR="00B65E12" w:rsidRPr="008B30B8" w:rsidRDefault="00B65E12" w:rsidP="00B65E12">
      <w:r w:rsidRPr="008B30B8">
        <w:t>Jeff Gallant</w:t>
      </w:r>
    </w:p>
    <w:p w14:paraId="0ECDD537" w14:textId="77777777" w:rsidR="00B65E12" w:rsidRPr="008B30B8" w:rsidRDefault="00B65E12" w:rsidP="00B65E12">
      <w:r w:rsidRPr="008B30B8">
        <w:t xml:space="preserve">Program Manager, Affordable Learning Georgia </w:t>
      </w:r>
    </w:p>
    <w:p w14:paraId="09795CCD" w14:textId="77777777" w:rsidR="00B65E12" w:rsidRPr="008B30B8" w:rsidRDefault="00B65E12" w:rsidP="00B65E12">
      <w:r w:rsidRPr="008B30B8">
        <w:t>Board of Regents of the University System of Georgia</w:t>
      </w:r>
    </w:p>
    <w:p w14:paraId="0FE9D255" w14:textId="77777777" w:rsidR="00B65E12" w:rsidRPr="008B30B8" w:rsidRDefault="00B65E12" w:rsidP="00B65E12">
      <w:r w:rsidRPr="008B30B8">
        <w:t>706-583-2144</w:t>
      </w:r>
    </w:p>
    <w:p w14:paraId="1836C0A7" w14:textId="720D74C7" w:rsidR="00B65E12" w:rsidRDefault="003D0657" w:rsidP="00201BC5">
      <w:pPr>
        <w:rPr>
          <w:u w:val="single"/>
        </w:rPr>
      </w:pPr>
      <w:hyperlink r:id="rId38" w:history="1">
        <w:r w:rsidR="000A4DB0" w:rsidRPr="008E1FED">
          <w:rPr>
            <w:rStyle w:val="Hyperlink"/>
          </w:rPr>
          <w:t>Jeff.Gallant@usg.edu</w:t>
        </w:r>
      </w:hyperlink>
    </w:p>
    <w:p w14:paraId="759E61D6" w14:textId="77734A10" w:rsidR="00743BBE" w:rsidRDefault="00743BBE">
      <w:pPr>
        <w:rPr>
          <w:caps/>
          <w:spacing w:val="15"/>
        </w:rPr>
      </w:pPr>
      <w:r>
        <w:br w:type="page"/>
      </w:r>
    </w:p>
    <w:p w14:paraId="2351E509" w14:textId="0FC8CC8F" w:rsidR="002B64D6" w:rsidRDefault="002B64D6" w:rsidP="006E473A">
      <w:pPr>
        <w:pStyle w:val="Heading2"/>
      </w:pPr>
      <w:bookmarkStart w:id="37" w:name="_Toc2756267"/>
      <w:r>
        <w:lastRenderedPageBreak/>
        <w:t>Appendix B: Survey Questions</w:t>
      </w:r>
      <w:bookmarkEnd w:id="37"/>
      <w:r w:rsidR="007D5093">
        <w:t xml:space="preserve"> </w:t>
      </w:r>
    </w:p>
    <w:p w14:paraId="32E88D14" w14:textId="77777777" w:rsidR="000A4DB0" w:rsidRPr="006E473A" w:rsidRDefault="000A4DB0" w:rsidP="006E473A"/>
    <w:p w14:paraId="1EF6AFB4" w14:textId="77777777" w:rsidR="002B64D6" w:rsidRPr="002B64D6" w:rsidRDefault="002B64D6" w:rsidP="002B64D6">
      <w:pPr>
        <w:rPr>
          <w:b/>
          <w:bCs/>
        </w:rPr>
      </w:pPr>
      <w:r w:rsidRPr="002B64D6">
        <w:rPr>
          <w:b/>
          <w:bCs/>
        </w:rPr>
        <w:t>1) What is your primary role?</w:t>
      </w:r>
    </w:p>
    <w:p w14:paraId="78BF48C8" w14:textId="77777777" w:rsidR="002B64D6" w:rsidRPr="002B64D6" w:rsidRDefault="002B64D6" w:rsidP="002B64D6">
      <w:r w:rsidRPr="002B64D6">
        <w:t>( ) Professor</w:t>
      </w:r>
    </w:p>
    <w:p w14:paraId="5D5809EE" w14:textId="77777777" w:rsidR="002B64D6" w:rsidRPr="002B64D6" w:rsidRDefault="002B64D6" w:rsidP="002B64D6">
      <w:r w:rsidRPr="002B64D6">
        <w:t>( ) Associate Professor</w:t>
      </w:r>
    </w:p>
    <w:p w14:paraId="1581D13F" w14:textId="77777777" w:rsidR="002B64D6" w:rsidRPr="002B64D6" w:rsidRDefault="002B64D6" w:rsidP="002B64D6">
      <w:r w:rsidRPr="002B64D6">
        <w:t>( ) Assistant Professor</w:t>
      </w:r>
    </w:p>
    <w:p w14:paraId="304512F0" w14:textId="77777777" w:rsidR="002B64D6" w:rsidRPr="002B64D6" w:rsidRDefault="002B64D6" w:rsidP="002B64D6">
      <w:r w:rsidRPr="002B64D6">
        <w:t>( ) Instructor</w:t>
      </w:r>
    </w:p>
    <w:p w14:paraId="64F44BBD" w14:textId="77777777" w:rsidR="002B64D6" w:rsidRPr="002B64D6" w:rsidRDefault="002B64D6" w:rsidP="002B64D6">
      <w:r w:rsidRPr="002B64D6">
        <w:t>( ) Lecturer</w:t>
      </w:r>
    </w:p>
    <w:p w14:paraId="0B0A879A" w14:textId="77777777" w:rsidR="002B64D6" w:rsidRPr="002B64D6" w:rsidRDefault="002B64D6" w:rsidP="002B64D6">
      <w:r w:rsidRPr="002B64D6">
        <w:t>( ) Senior Lecturer</w:t>
      </w:r>
    </w:p>
    <w:p w14:paraId="2E00CEAD" w14:textId="77777777" w:rsidR="002B64D6" w:rsidRPr="002B64D6" w:rsidRDefault="002B64D6" w:rsidP="002B64D6">
      <w:r w:rsidRPr="002B64D6">
        <w:t>( ) Academic Professional Associate</w:t>
      </w:r>
    </w:p>
    <w:p w14:paraId="7005915F" w14:textId="77777777" w:rsidR="002B64D6" w:rsidRPr="002B64D6" w:rsidRDefault="002B64D6" w:rsidP="002B64D6">
      <w:r w:rsidRPr="002B64D6">
        <w:t>( ) Academic Professional</w:t>
      </w:r>
    </w:p>
    <w:p w14:paraId="20A6D124" w14:textId="77777777" w:rsidR="002B64D6" w:rsidRPr="002B64D6" w:rsidRDefault="002B64D6" w:rsidP="002B64D6">
      <w:r w:rsidRPr="002B64D6">
        <w:t>( ) Senior Academic Professional</w:t>
      </w:r>
    </w:p>
    <w:p w14:paraId="3AB20DA6" w14:textId="77777777" w:rsidR="002B64D6" w:rsidRPr="002B64D6" w:rsidRDefault="002B64D6" w:rsidP="002B64D6">
      <w:r w:rsidRPr="002B64D6">
        <w:t>( ) Adjunct Faculty</w:t>
      </w:r>
    </w:p>
    <w:p w14:paraId="5BC25C4A" w14:textId="77777777" w:rsidR="002B64D6" w:rsidRPr="002B64D6" w:rsidRDefault="002B64D6" w:rsidP="002B64D6">
      <w:r w:rsidRPr="002B64D6">
        <w:t>( ) Librarian</w:t>
      </w:r>
    </w:p>
    <w:p w14:paraId="4A5B6B8F" w14:textId="77777777" w:rsidR="002B64D6" w:rsidRPr="002B64D6" w:rsidRDefault="002B64D6" w:rsidP="002B64D6">
      <w:r w:rsidRPr="002B64D6">
        <w:t>( ) Library Staff</w:t>
      </w:r>
    </w:p>
    <w:p w14:paraId="303A1D46" w14:textId="77777777" w:rsidR="002B64D6" w:rsidRPr="002B64D6" w:rsidRDefault="002B64D6" w:rsidP="002B64D6">
      <w:r w:rsidRPr="002B64D6">
        <w:t>( ) Instructional Designer</w:t>
      </w:r>
    </w:p>
    <w:p w14:paraId="4081D57B" w14:textId="77777777" w:rsidR="002B64D6" w:rsidRPr="002B64D6" w:rsidRDefault="002B64D6" w:rsidP="002B64D6">
      <w:r w:rsidRPr="002B64D6">
        <w:t>( ) Administrator</w:t>
      </w:r>
    </w:p>
    <w:p w14:paraId="4FE79B5C" w14:textId="77777777" w:rsidR="002B64D6" w:rsidRPr="002B64D6" w:rsidRDefault="002B64D6" w:rsidP="002B64D6">
      <w:r w:rsidRPr="002B64D6">
        <w:t>( ) Other - Write In: _________________________________________________</w:t>
      </w:r>
    </w:p>
    <w:p w14:paraId="034003CC" w14:textId="77777777" w:rsidR="002B64D6" w:rsidRPr="002B64D6" w:rsidRDefault="002B64D6" w:rsidP="002B64D6"/>
    <w:p w14:paraId="49DE67C0" w14:textId="77777777" w:rsidR="002B64D6" w:rsidRPr="002B64D6" w:rsidRDefault="002B64D6" w:rsidP="002B64D6">
      <w:pPr>
        <w:rPr>
          <w:b/>
          <w:bCs/>
        </w:rPr>
      </w:pPr>
      <w:r w:rsidRPr="002B64D6">
        <w:rPr>
          <w:b/>
          <w:bCs/>
        </w:rPr>
        <w:t>2) Please select your USG institution. If you teach at more than one USG institution, select your primary institution. </w:t>
      </w:r>
    </w:p>
    <w:p w14:paraId="743F04E5" w14:textId="77777777" w:rsidR="002B64D6" w:rsidRPr="002B64D6" w:rsidRDefault="002B64D6" w:rsidP="002B64D6">
      <w:r w:rsidRPr="002B64D6">
        <w:t>( ) Abraham Baldwin Agricultural College</w:t>
      </w:r>
    </w:p>
    <w:p w14:paraId="30ABB55C" w14:textId="77777777" w:rsidR="002B64D6" w:rsidRPr="002B64D6" w:rsidRDefault="002B64D6" w:rsidP="002B64D6">
      <w:r w:rsidRPr="002B64D6">
        <w:t>( ) Albany State University</w:t>
      </w:r>
    </w:p>
    <w:p w14:paraId="4659611D" w14:textId="77777777" w:rsidR="002B64D6" w:rsidRPr="002B64D6" w:rsidRDefault="002B64D6" w:rsidP="002B64D6">
      <w:r w:rsidRPr="002B64D6">
        <w:t>( ) Atlanta Metropolitan State College</w:t>
      </w:r>
    </w:p>
    <w:p w14:paraId="6DEF7571" w14:textId="77777777" w:rsidR="002B64D6" w:rsidRPr="002B64D6" w:rsidRDefault="002B64D6" w:rsidP="002B64D6">
      <w:r w:rsidRPr="002B64D6">
        <w:t>( ) Augusta University</w:t>
      </w:r>
    </w:p>
    <w:p w14:paraId="16795D13" w14:textId="77777777" w:rsidR="002B64D6" w:rsidRPr="002B64D6" w:rsidRDefault="002B64D6" w:rsidP="002B64D6">
      <w:r w:rsidRPr="002B64D6">
        <w:t>( ) Clayton State University</w:t>
      </w:r>
    </w:p>
    <w:p w14:paraId="48F46078" w14:textId="77777777" w:rsidR="002B64D6" w:rsidRPr="002B64D6" w:rsidRDefault="002B64D6" w:rsidP="002B64D6">
      <w:r w:rsidRPr="002B64D6">
        <w:lastRenderedPageBreak/>
        <w:t>( ) College of Coastal Georgia</w:t>
      </w:r>
    </w:p>
    <w:p w14:paraId="6225A8C5" w14:textId="77777777" w:rsidR="002B64D6" w:rsidRPr="002B64D6" w:rsidRDefault="002B64D6" w:rsidP="002B64D6">
      <w:r w:rsidRPr="002B64D6">
        <w:t>( ) Columbus State University</w:t>
      </w:r>
    </w:p>
    <w:p w14:paraId="59C86ADA" w14:textId="77777777" w:rsidR="002B64D6" w:rsidRPr="002B64D6" w:rsidRDefault="002B64D6" w:rsidP="002B64D6">
      <w:r w:rsidRPr="002B64D6">
        <w:t>( ) Dalton State College</w:t>
      </w:r>
    </w:p>
    <w:p w14:paraId="78B80C80" w14:textId="77777777" w:rsidR="002B64D6" w:rsidRPr="002B64D6" w:rsidRDefault="002B64D6" w:rsidP="002B64D6">
      <w:r w:rsidRPr="002B64D6">
        <w:t>( ) East Georgia State College</w:t>
      </w:r>
    </w:p>
    <w:p w14:paraId="47C48C80" w14:textId="77777777" w:rsidR="002B64D6" w:rsidRPr="002B64D6" w:rsidRDefault="002B64D6" w:rsidP="002B64D6">
      <w:r w:rsidRPr="002B64D6">
        <w:t>( ) Fort Valley State University</w:t>
      </w:r>
    </w:p>
    <w:p w14:paraId="5A4EEA08" w14:textId="77777777" w:rsidR="002B64D6" w:rsidRPr="002B64D6" w:rsidRDefault="002B64D6" w:rsidP="002B64D6">
      <w:r w:rsidRPr="002B64D6">
        <w:t>( ) Georgia College and State University</w:t>
      </w:r>
    </w:p>
    <w:p w14:paraId="20752573" w14:textId="77777777" w:rsidR="002B64D6" w:rsidRPr="002B64D6" w:rsidRDefault="002B64D6" w:rsidP="002B64D6">
      <w:r w:rsidRPr="002B64D6">
        <w:t>( ) Georgia Gwinnett College</w:t>
      </w:r>
    </w:p>
    <w:p w14:paraId="492A7FDF" w14:textId="77777777" w:rsidR="002B64D6" w:rsidRPr="002B64D6" w:rsidRDefault="002B64D6" w:rsidP="002B64D6">
      <w:r w:rsidRPr="002B64D6">
        <w:t>( ) Georgia Highlands College</w:t>
      </w:r>
    </w:p>
    <w:p w14:paraId="7E7878B5" w14:textId="77777777" w:rsidR="002B64D6" w:rsidRPr="002B64D6" w:rsidRDefault="002B64D6" w:rsidP="002B64D6">
      <w:r w:rsidRPr="002B64D6">
        <w:t>( ) Georgia Institute of Technology</w:t>
      </w:r>
    </w:p>
    <w:p w14:paraId="6EBBAAC4" w14:textId="77777777" w:rsidR="002B64D6" w:rsidRPr="002B64D6" w:rsidRDefault="002B64D6" w:rsidP="002B64D6">
      <w:r w:rsidRPr="002B64D6">
        <w:t>( ) Georgia Southern University</w:t>
      </w:r>
    </w:p>
    <w:p w14:paraId="30931A83" w14:textId="77777777" w:rsidR="002B64D6" w:rsidRPr="002B64D6" w:rsidRDefault="002B64D6" w:rsidP="002B64D6">
      <w:r w:rsidRPr="002B64D6">
        <w:t>( ) Georgia Southwestern State University</w:t>
      </w:r>
    </w:p>
    <w:p w14:paraId="166CF06E" w14:textId="77777777" w:rsidR="002B64D6" w:rsidRPr="002B64D6" w:rsidRDefault="002B64D6" w:rsidP="002B64D6">
      <w:r w:rsidRPr="002B64D6">
        <w:t>( ) Georgia State University</w:t>
      </w:r>
    </w:p>
    <w:p w14:paraId="6C506175" w14:textId="77777777" w:rsidR="002B64D6" w:rsidRPr="002B64D6" w:rsidRDefault="002B64D6" w:rsidP="002B64D6">
      <w:r w:rsidRPr="002B64D6">
        <w:t>( ) Gordon State College</w:t>
      </w:r>
    </w:p>
    <w:p w14:paraId="62B7B9DE" w14:textId="77777777" w:rsidR="002B64D6" w:rsidRPr="002B64D6" w:rsidRDefault="002B64D6" w:rsidP="002B64D6">
      <w:r w:rsidRPr="002B64D6">
        <w:t>( ) Kennesaw State University</w:t>
      </w:r>
    </w:p>
    <w:p w14:paraId="3D6256EF" w14:textId="77777777" w:rsidR="002B64D6" w:rsidRPr="002B64D6" w:rsidRDefault="002B64D6" w:rsidP="002B64D6">
      <w:r w:rsidRPr="002B64D6">
        <w:t>( ) Middle Georgia State University</w:t>
      </w:r>
    </w:p>
    <w:p w14:paraId="00ADEE23" w14:textId="77777777" w:rsidR="002B64D6" w:rsidRPr="002B64D6" w:rsidRDefault="002B64D6" w:rsidP="002B64D6">
      <w:r w:rsidRPr="002B64D6">
        <w:t>( ) Savannah State University</w:t>
      </w:r>
    </w:p>
    <w:p w14:paraId="2B9569FE" w14:textId="77777777" w:rsidR="002B64D6" w:rsidRPr="002B64D6" w:rsidRDefault="002B64D6" w:rsidP="002B64D6">
      <w:r w:rsidRPr="002B64D6">
        <w:t>( ) South Georgia State College</w:t>
      </w:r>
    </w:p>
    <w:p w14:paraId="1E0FEE5F" w14:textId="77777777" w:rsidR="002B64D6" w:rsidRPr="002B64D6" w:rsidRDefault="002B64D6" w:rsidP="002B64D6">
      <w:r w:rsidRPr="002B64D6">
        <w:t>( ) University of Georgia</w:t>
      </w:r>
    </w:p>
    <w:p w14:paraId="64388139" w14:textId="77777777" w:rsidR="002B64D6" w:rsidRPr="002B64D6" w:rsidRDefault="002B64D6" w:rsidP="002B64D6">
      <w:r w:rsidRPr="002B64D6">
        <w:t>( ) University of North Georgia</w:t>
      </w:r>
    </w:p>
    <w:p w14:paraId="66C24D92" w14:textId="77777777" w:rsidR="002B64D6" w:rsidRPr="002B64D6" w:rsidRDefault="002B64D6" w:rsidP="002B64D6">
      <w:r w:rsidRPr="002B64D6">
        <w:t>( ) University of West Georgia</w:t>
      </w:r>
    </w:p>
    <w:p w14:paraId="4726C4BD" w14:textId="77777777" w:rsidR="002B64D6" w:rsidRPr="002B64D6" w:rsidRDefault="002B64D6" w:rsidP="002B64D6">
      <w:r w:rsidRPr="002B64D6">
        <w:t>( ) Valdosta State University</w:t>
      </w:r>
    </w:p>
    <w:p w14:paraId="35565350" w14:textId="77777777" w:rsidR="002B64D6" w:rsidRPr="002B64D6" w:rsidRDefault="002B64D6" w:rsidP="002B64D6"/>
    <w:p w14:paraId="4BC6F6EF" w14:textId="733FB530" w:rsidR="002B64D6" w:rsidRPr="006E473A" w:rsidRDefault="002B64D6" w:rsidP="002B64D6">
      <w:pPr>
        <w:rPr>
          <w:b/>
          <w:bCs/>
          <w:i/>
        </w:rPr>
      </w:pPr>
      <w:r w:rsidRPr="006E473A">
        <w:rPr>
          <w:b/>
          <w:bCs/>
          <w:i/>
        </w:rPr>
        <w:t xml:space="preserve">Logic: Show/hide trigger exists. </w:t>
      </w:r>
    </w:p>
    <w:p w14:paraId="7831CA8F" w14:textId="77777777" w:rsidR="002B64D6" w:rsidRPr="002B64D6" w:rsidRDefault="002B64D6" w:rsidP="002B64D6"/>
    <w:p w14:paraId="2AFC049E" w14:textId="77777777" w:rsidR="002B64D6" w:rsidRPr="002B64D6" w:rsidRDefault="002B64D6" w:rsidP="002B64D6">
      <w:pPr>
        <w:rPr>
          <w:b/>
          <w:bCs/>
        </w:rPr>
      </w:pPr>
      <w:r w:rsidRPr="002B64D6">
        <w:rPr>
          <w:b/>
          <w:bCs/>
        </w:rPr>
        <w:t>3) What kind of teaching do you do?</w:t>
      </w:r>
    </w:p>
    <w:p w14:paraId="2149FA6A" w14:textId="77777777" w:rsidR="002B64D6" w:rsidRPr="002B64D6" w:rsidRDefault="002B64D6" w:rsidP="002B64D6">
      <w:r w:rsidRPr="002B64D6">
        <w:lastRenderedPageBreak/>
        <w:t>[ ] Full-time face-to-face</w:t>
      </w:r>
    </w:p>
    <w:p w14:paraId="2E188642" w14:textId="77777777" w:rsidR="002B64D6" w:rsidRPr="002B64D6" w:rsidRDefault="002B64D6" w:rsidP="002B64D6">
      <w:r w:rsidRPr="002B64D6">
        <w:t>[ ] Part-time face-to-face</w:t>
      </w:r>
    </w:p>
    <w:p w14:paraId="7DE34BF8" w14:textId="77777777" w:rsidR="002B64D6" w:rsidRPr="002B64D6" w:rsidRDefault="002B64D6" w:rsidP="002B64D6">
      <w:r w:rsidRPr="002B64D6">
        <w:t>[ ] Full-time online teaching</w:t>
      </w:r>
    </w:p>
    <w:p w14:paraId="13E65990" w14:textId="77777777" w:rsidR="002B64D6" w:rsidRPr="002B64D6" w:rsidRDefault="002B64D6" w:rsidP="002B64D6">
      <w:r w:rsidRPr="002B64D6">
        <w:t>[ ] Part-time online teaching</w:t>
      </w:r>
    </w:p>
    <w:p w14:paraId="0706B585" w14:textId="77777777" w:rsidR="002B64D6" w:rsidRPr="002B64D6" w:rsidRDefault="002B64D6" w:rsidP="002B64D6">
      <w:r w:rsidRPr="002B64D6">
        <w:t>[ ] Full-time blended teaching</w:t>
      </w:r>
    </w:p>
    <w:p w14:paraId="276E5861" w14:textId="77777777" w:rsidR="002B64D6" w:rsidRPr="002B64D6" w:rsidRDefault="002B64D6" w:rsidP="002B64D6">
      <w:r w:rsidRPr="002B64D6">
        <w:t>[ ] Part-time blended teaching</w:t>
      </w:r>
    </w:p>
    <w:p w14:paraId="4F414965" w14:textId="77777777" w:rsidR="002B64D6" w:rsidRPr="002B64D6" w:rsidRDefault="002B64D6" w:rsidP="002B64D6">
      <w:r w:rsidRPr="002B64D6">
        <w:t>[ ] Non-teaching professional staff</w:t>
      </w:r>
    </w:p>
    <w:p w14:paraId="16A97E76" w14:textId="77777777" w:rsidR="002B64D6" w:rsidRPr="002B64D6" w:rsidRDefault="002B64D6" w:rsidP="002B64D6"/>
    <w:p w14:paraId="7F653560" w14:textId="77777777" w:rsidR="002B64D6" w:rsidRPr="006E473A" w:rsidRDefault="002B64D6" w:rsidP="002B64D6">
      <w:pPr>
        <w:rPr>
          <w:i/>
        </w:rPr>
      </w:pPr>
      <w:r w:rsidRPr="006E473A">
        <w:rPr>
          <w:b/>
          <w:bCs/>
          <w:i/>
        </w:rPr>
        <w:t>Logic: Hidden unless: #3 Question "What kind of teaching do you do?" ("Non-teaching professional staff")</w:t>
      </w:r>
    </w:p>
    <w:p w14:paraId="68BDB323" w14:textId="77777777" w:rsidR="002B64D6" w:rsidRPr="002B64D6" w:rsidRDefault="002B64D6" w:rsidP="002B64D6">
      <w:pPr>
        <w:rPr>
          <w:b/>
          <w:bCs/>
        </w:rPr>
      </w:pPr>
      <w:r w:rsidRPr="002B64D6">
        <w:rPr>
          <w:b/>
          <w:bCs/>
        </w:rPr>
        <w:t>4) How many years have you been teaching?</w:t>
      </w:r>
    </w:p>
    <w:p w14:paraId="508E2AF1" w14:textId="77777777" w:rsidR="002B64D6" w:rsidRPr="002B64D6" w:rsidRDefault="002B64D6" w:rsidP="002B64D6">
      <w:r w:rsidRPr="002B64D6">
        <w:t>( ) Less than 1</w:t>
      </w:r>
    </w:p>
    <w:p w14:paraId="79124899" w14:textId="77777777" w:rsidR="002B64D6" w:rsidRPr="002B64D6" w:rsidRDefault="002B64D6" w:rsidP="002B64D6">
      <w:r w:rsidRPr="002B64D6">
        <w:t>( ) 1-3</w:t>
      </w:r>
    </w:p>
    <w:p w14:paraId="4D7808BF" w14:textId="77777777" w:rsidR="002B64D6" w:rsidRPr="002B64D6" w:rsidRDefault="002B64D6" w:rsidP="002B64D6">
      <w:r w:rsidRPr="002B64D6">
        <w:t>( ) 1-5</w:t>
      </w:r>
    </w:p>
    <w:p w14:paraId="10F46846" w14:textId="77777777" w:rsidR="002B64D6" w:rsidRPr="002B64D6" w:rsidRDefault="002B64D6" w:rsidP="002B64D6">
      <w:r w:rsidRPr="002B64D6">
        <w:t>( ) 6-9</w:t>
      </w:r>
    </w:p>
    <w:p w14:paraId="0B50F397" w14:textId="77777777" w:rsidR="002B64D6" w:rsidRPr="002B64D6" w:rsidRDefault="002B64D6" w:rsidP="002B64D6">
      <w:r w:rsidRPr="002B64D6">
        <w:t>( ) 10-12</w:t>
      </w:r>
    </w:p>
    <w:p w14:paraId="3B9D9723" w14:textId="77777777" w:rsidR="002B64D6" w:rsidRPr="002B64D6" w:rsidRDefault="002B64D6" w:rsidP="002B64D6">
      <w:r w:rsidRPr="002B64D6">
        <w:t>( ) 13-15</w:t>
      </w:r>
    </w:p>
    <w:p w14:paraId="27BBE4CB" w14:textId="77777777" w:rsidR="002B64D6" w:rsidRPr="002B64D6" w:rsidRDefault="002B64D6" w:rsidP="002B64D6">
      <w:r w:rsidRPr="002B64D6">
        <w:t>( ) 16-20</w:t>
      </w:r>
    </w:p>
    <w:p w14:paraId="6E4519BC" w14:textId="77777777" w:rsidR="002B64D6" w:rsidRPr="002B64D6" w:rsidRDefault="002B64D6" w:rsidP="002B64D6">
      <w:r w:rsidRPr="002B64D6">
        <w:t>( ) More than 20</w:t>
      </w:r>
    </w:p>
    <w:p w14:paraId="6BF920E7" w14:textId="77777777" w:rsidR="002B64D6" w:rsidRPr="002B64D6" w:rsidRDefault="002B64D6" w:rsidP="002B64D6"/>
    <w:p w14:paraId="4F70356E" w14:textId="77777777" w:rsidR="002B64D6" w:rsidRPr="002B64D6" w:rsidRDefault="002B64D6" w:rsidP="002B64D6">
      <w:pPr>
        <w:rPr>
          <w:b/>
          <w:bCs/>
        </w:rPr>
      </w:pPr>
      <w:r w:rsidRPr="002B64D6">
        <w:rPr>
          <w:b/>
          <w:bCs/>
        </w:rPr>
        <w:t>5) Have you received, or been a part of a team that has received, an Affordable Learning Georgia Textbook Transformation Grant?*</w:t>
      </w:r>
    </w:p>
    <w:p w14:paraId="1EBE8C03" w14:textId="77777777" w:rsidR="002B64D6" w:rsidRPr="002B64D6" w:rsidRDefault="002B64D6" w:rsidP="002B64D6">
      <w:r w:rsidRPr="002B64D6">
        <w:t>( ) Yes</w:t>
      </w:r>
    </w:p>
    <w:p w14:paraId="0F0E1AC5" w14:textId="77777777" w:rsidR="002B64D6" w:rsidRPr="002B64D6" w:rsidRDefault="002B64D6" w:rsidP="002B64D6">
      <w:r w:rsidRPr="002B64D6">
        <w:t>( ) No</w:t>
      </w:r>
    </w:p>
    <w:p w14:paraId="2B25BC94" w14:textId="77777777" w:rsidR="002B64D6" w:rsidRPr="002B64D6" w:rsidRDefault="002B64D6" w:rsidP="002B64D6"/>
    <w:p w14:paraId="61C03867" w14:textId="77777777" w:rsidR="002B64D6" w:rsidRPr="006E473A" w:rsidRDefault="002B64D6" w:rsidP="002B64D6">
      <w:pPr>
        <w:rPr>
          <w:i/>
        </w:rPr>
      </w:pPr>
      <w:r w:rsidRPr="006E473A">
        <w:rPr>
          <w:b/>
          <w:bCs/>
          <w:i/>
        </w:rPr>
        <w:t xml:space="preserve">Logic: Show/hide trigger exists. </w:t>
      </w:r>
    </w:p>
    <w:p w14:paraId="2640C1ED" w14:textId="77777777" w:rsidR="002B64D6" w:rsidRPr="002B64D6" w:rsidRDefault="002B64D6" w:rsidP="002B64D6">
      <w:pPr>
        <w:rPr>
          <w:b/>
          <w:bCs/>
        </w:rPr>
      </w:pPr>
      <w:r w:rsidRPr="002B64D6">
        <w:rPr>
          <w:b/>
          <w:bCs/>
        </w:rPr>
        <w:t>6) Either working alone or with others, have you</w:t>
      </w:r>
    </w:p>
    <w:p w14:paraId="1D5C7A44" w14:textId="77777777" w:rsidR="002B64D6" w:rsidRPr="002B64D6" w:rsidRDefault="002B64D6" w:rsidP="002B64D6">
      <w:r w:rsidRPr="002B64D6">
        <w:lastRenderedPageBreak/>
        <w:t>[ ] Created a new course (A course that was not previously listed in the course catalog)</w:t>
      </w:r>
    </w:p>
    <w:p w14:paraId="7FCB3C05" w14:textId="77777777" w:rsidR="002B64D6" w:rsidRPr="002B64D6" w:rsidRDefault="002B64D6" w:rsidP="002B64D6">
      <w:r w:rsidRPr="002B64D6">
        <w:t>[ ] Substantially modified an existing course</w:t>
      </w:r>
    </w:p>
    <w:p w14:paraId="32CA8A4C" w14:textId="77777777" w:rsidR="002B64D6" w:rsidRPr="002B64D6" w:rsidRDefault="002B64D6" w:rsidP="002B64D6">
      <w:r w:rsidRPr="002B64D6">
        <w:t>[ ] Added or changed required course materials</w:t>
      </w:r>
    </w:p>
    <w:p w14:paraId="1F285077" w14:textId="77777777" w:rsidR="002B64D6" w:rsidRPr="002B64D6" w:rsidRDefault="002B64D6" w:rsidP="002B64D6">
      <w:r w:rsidRPr="002B64D6">
        <w:t>[ ] None of the above</w:t>
      </w:r>
    </w:p>
    <w:p w14:paraId="68A3AA50" w14:textId="77777777" w:rsidR="002B64D6" w:rsidRPr="002B64D6" w:rsidRDefault="002B64D6" w:rsidP="002B64D6"/>
    <w:p w14:paraId="69C9AB08" w14:textId="77777777" w:rsidR="002B64D6" w:rsidRPr="006E473A" w:rsidRDefault="002B64D6" w:rsidP="002B64D6">
      <w:pPr>
        <w:rPr>
          <w:i/>
        </w:rPr>
      </w:pPr>
      <w:r w:rsidRPr="006E473A">
        <w:rPr>
          <w:b/>
          <w:bCs/>
          <w:i/>
        </w:rPr>
        <w:t xml:space="preserve">Logic: Hidden unless: #6 Question "Either working alone or with others, have you" is one of the following answers ("Created a new course (A course that was not previously listed in the course catalog)","Substantially modified an existing </w:t>
      </w:r>
      <w:proofErr w:type="spellStart"/>
      <w:r w:rsidRPr="006E473A">
        <w:rPr>
          <w:b/>
          <w:bCs/>
          <w:i/>
        </w:rPr>
        <w:t>course","Added</w:t>
      </w:r>
      <w:proofErr w:type="spellEnd"/>
      <w:r w:rsidRPr="006E473A">
        <w:rPr>
          <w:b/>
          <w:bCs/>
          <w:i/>
        </w:rPr>
        <w:t xml:space="preserve"> or changed required course materials")</w:t>
      </w:r>
    </w:p>
    <w:p w14:paraId="78B3484A" w14:textId="77777777" w:rsidR="002B64D6" w:rsidRPr="002B64D6" w:rsidRDefault="002B64D6" w:rsidP="002B64D6">
      <w:pPr>
        <w:rPr>
          <w:b/>
          <w:bCs/>
        </w:rPr>
      </w:pPr>
      <w:r w:rsidRPr="002B64D6">
        <w:rPr>
          <w:b/>
          <w:bCs/>
        </w:rPr>
        <w:t>7) Whose decision was it to create the new course/modify the course/select new required course materials?</w:t>
      </w:r>
    </w:p>
    <w:p w14:paraId="10E93ECA" w14:textId="77777777" w:rsidR="002B64D6" w:rsidRPr="002B64D6" w:rsidRDefault="002B64D6" w:rsidP="002B64D6">
      <w:r w:rsidRPr="002B64D6">
        <w:t>( ) The decision was mine alone</w:t>
      </w:r>
    </w:p>
    <w:p w14:paraId="5F1A8141" w14:textId="77777777" w:rsidR="002B64D6" w:rsidRPr="002B64D6" w:rsidRDefault="002B64D6" w:rsidP="002B64D6">
      <w:r w:rsidRPr="002B64D6">
        <w:t>( ) The decision was made by me in concert with others</w:t>
      </w:r>
    </w:p>
    <w:p w14:paraId="16DD8B75" w14:textId="77777777" w:rsidR="002B64D6" w:rsidRPr="002B64D6" w:rsidRDefault="002B64D6" w:rsidP="002B64D6">
      <w:r w:rsidRPr="002B64D6">
        <w:t>( ) The decision was made at the department level</w:t>
      </w:r>
    </w:p>
    <w:p w14:paraId="4C3BD01C" w14:textId="77777777" w:rsidR="002B64D6" w:rsidRPr="002B64D6" w:rsidRDefault="002B64D6" w:rsidP="002B64D6">
      <w:r w:rsidRPr="002B64D6">
        <w:t>( ) The decision was made at the division level</w:t>
      </w:r>
    </w:p>
    <w:p w14:paraId="2DAB9C63" w14:textId="77777777" w:rsidR="002B64D6" w:rsidRPr="002B64D6" w:rsidRDefault="002B64D6" w:rsidP="002B64D6">
      <w:r w:rsidRPr="002B64D6">
        <w:t>( ) The decision was made at the institutional level</w:t>
      </w:r>
    </w:p>
    <w:p w14:paraId="2B9B501E" w14:textId="77777777" w:rsidR="002B64D6" w:rsidRPr="002B64D6" w:rsidRDefault="002B64D6" w:rsidP="002B64D6">
      <w:r w:rsidRPr="002B64D6">
        <w:t>( ) Other - Write In: _________________________________________________</w:t>
      </w:r>
    </w:p>
    <w:p w14:paraId="005D53B0" w14:textId="77777777" w:rsidR="002B64D6" w:rsidRPr="002B64D6" w:rsidRDefault="002B64D6" w:rsidP="002B64D6">
      <w:r w:rsidRPr="002B64D6">
        <w:t>( ) Not applicable</w:t>
      </w:r>
    </w:p>
    <w:p w14:paraId="176030AD" w14:textId="77777777" w:rsidR="002B64D6" w:rsidRPr="002B64D6" w:rsidRDefault="002B64D6" w:rsidP="002B64D6"/>
    <w:p w14:paraId="603816FE" w14:textId="77777777" w:rsidR="002B64D6" w:rsidRPr="006E473A" w:rsidRDefault="002B64D6" w:rsidP="002B64D6">
      <w:pPr>
        <w:rPr>
          <w:i/>
        </w:rPr>
      </w:pPr>
      <w:r w:rsidRPr="006E473A">
        <w:rPr>
          <w:b/>
          <w:bCs/>
          <w:i/>
        </w:rPr>
        <w:t xml:space="preserve">Logic: Hidden unless: #6 Question "Either working alone or with others, have you" is one of the following answers ("Created a new course (A course that was not previously listed in the course catalog)","Substantially modified an existing </w:t>
      </w:r>
      <w:proofErr w:type="spellStart"/>
      <w:r w:rsidRPr="006E473A">
        <w:rPr>
          <w:b/>
          <w:bCs/>
          <w:i/>
        </w:rPr>
        <w:t>course","Added</w:t>
      </w:r>
      <w:proofErr w:type="spellEnd"/>
      <w:r w:rsidRPr="006E473A">
        <w:rPr>
          <w:b/>
          <w:bCs/>
          <w:i/>
        </w:rPr>
        <w:t xml:space="preserve"> or changed required course materials")</w:t>
      </w:r>
    </w:p>
    <w:p w14:paraId="62D6F4AE" w14:textId="77777777" w:rsidR="002B64D6" w:rsidRPr="002B64D6" w:rsidRDefault="002B64D6" w:rsidP="002B64D6">
      <w:pPr>
        <w:rPr>
          <w:b/>
          <w:bCs/>
        </w:rPr>
      </w:pPr>
      <w:r w:rsidRPr="002B64D6">
        <w:rPr>
          <w:b/>
          <w:bCs/>
        </w:rPr>
        <w:t>8) Why was this decision taken?</w:t>
      </w:r>
    </w:p>
    <w:p w14:paraId="6B75A487" w14:textId="77777777" w:rsidR="002B64D6" w:rsidRPr="002B64D6" w:rsidRDefault="002B64D6" w:rsidP="002B64D6">
      <w:r w:rsidRPr="002B64D6">
        <w:t xml:space="preserve">____________________________________________ </w:t>
      </w:r>
    </w:p>
    <w:p w14:paraId="1B35CFC6" w14:textId="77777777" w:rsidR="002B64D6" w:rsidRPr="002B64D6" w:rsidRDefault="002B64D6" w:rsidP="002B64D6">
      <w:r w:rsidRPr="002B64D6">
        <w:t xml:space="preserve">____________________________________________ </w:t>
      </w:r>
    </w:p>
    <w:p w14:paraId="7A7094CD" w14:textId="77777777" w:rsidR="002B64D6" w:rsidRPr="002B64D6" w:rsidRDefault="002B64D6" w:rsidP="002B64D6">
      <w:r w:rsidRPr="002B64D6">
        <w:t xml:space="preserve">____________________________________________ </w:t>
      </w:r>
    </w:p>
    <w:p w14:paraId="4C096D50" w14:textId="77777777" w:rsidR="002B64D6" w:rsidRPr="002B64D6" w:rsidRDefault="002B64D6" w:rsidP="002B64D6">
      <w:r w:rsidRPr="002B64D6">
        <w:t xml:space="preserve">____________________________________________ </w:t>
      </w:r>
    </w:p>
    <w:p w14:paraId="20B3852F" w14:textId="77777777" w:rsidR="002B64D6" w:rsidRPr="002B64D6" w:rsidRDefault="002B64D6" w:rsidP="002B64D6"/>
    <w:p w14:paraId="22091DDD" w14:textId="77777777" w:rsidR="002B64D6" w:rsidRPr="006E473A" w:rsidRDefault="002B64D6" w:rsidP="002B64D6">
      <w:pPr>
        <w:rPr>
          <w:i/>
        </w:rPr>
      </w:pPr>
      <w:r w:rsidRPr="006E473A">
        <w:rPr>
          <w:b/>
          <w:bCs/>
          <w:i/>
        </w:rPr>
        <w:lastRenderedPageBreak/>
        <w:t xml:space="preserve">Logic: Hidden unless: #6 Question "Either working alone or with others, have you" is one of the following answers ("Created a new course (A course that was not previously listed in the course catalog)","Substantially modified an existing </w:t>
      </w:r>
      <w:proofErr w:type="spellStart"/>
      <w:r w:rsidRPr="006E473A">
        <w:rPr>
          <w:b/>
          <w:bCs/>
          <w:i/>
        </w:rPr>
        <w:t>course","Added</w:t>
      </w:r>
      <w:proofErr w:type="spellEnd"/>
      <w:r w:rsidRPr="006E473A">
        <w:rPr>
          <w:b/>
          <w:bCs/>
          <w:i/>
        </w:rPr>
        <w:t xml:space="preserve"> or changed required course materials")</w:t>
      </w:r>
    </w:p>
    <w:p w14:paraId="52CB6D31" w14:textId="77777777" w:rsidR="002B64D6" w:rsidRPr="002B64D6" w:rsidRDefault="002B64D6" w:rsidP="002B64D6">
      <w:pPr>
        <w:rPr>
          <w:b/>
          <w:bCs/>
        </w:rPr>
      </w:pPr>
      <w:r w:rsidRPr="002B64D6">
        <w:rPr>
          <w:b/>
          <w:bCs/>
        </w:rPr>
        <w:t>9) Select one course that you have created or modified over the past two years for the following questions.</w:t>
      </w:r>
      <w:r w:rsidRPr="002B64D6">
        <w:rPr>
          <w:b/>
          <w:bCs/>
        </w:rPr>
        <w:br/>
      </w:r>
      <w:r w:rsidRPr="002B64D6">
        <w:rPr>
          <w:b/>
          <w:bCs/>
        </w:rPr>
        <w:br/>
        <w:t>How would you classify this course?</w:t>
      </w:r>
      <w:r w:rsidRPr="002B64D6">
        <w:rPr>
          <w:b/>
          <w:bCs/>
        </w:rPr>
        <w:br/>
        <w:t> </w:t>
      </w:r>
    </w:p>
    <w:p w14:paraId="6128DCB2" w14:textId="77777777" w:rsidR="002B64D6" w:rsidRPr="002B64D6" w:rsidRDefault="002B64D6" w:rsidP="002B64D6">
      <w:r w:rsidRPr="002B64D6">
        <w:t>( ) Introductory course</w:t>
      </w:r>
    </w:p>
    <w:p w14:paraId="77A78814" w14:textId="77777777" w:rsidR="002B64D6" w:rsidRPr="002B64D6" w:rsidRDefault="002B64D6" w:rsidP="002B64D6">
      <w:r w:rsidRPr="002B64D6">
        <w:t>( ) Intermediate level course</w:t>
      </w:r>
    </w:p>
    <w:p w14:paraId="711C6B49" w14:textId="77777777" w:rsidR="002B64D6" w:rsidRPr="002B64D6" w:rsidRDefault="002B64D6" w:rsidP="002B64D6">
      <w:r w:rsidRPr="002B64D6">
        <w:t>( ) Advanced level course</w:t>
      </w:r>
    </w:p>
    <w:p w14:paraId="6A4CD1D1" w14:textId="77777777" w:rsidR="002B64D6" w:rsidRPr="002B64D6" w:rsidRDefault="002B64D6" w:rsidP="002B64D6"/>
    <w:p w14:paraId="201A3A56" w14:textId="77777777" w:rsidR="002B64D6" w:rsidRPr="006E473A" w:rsidRDefault="002B64D6" w:rsidP="002B64D6">
      <w:pPr>
        <w:rPr>
          <w:i/>
        </w:rPr>
      </w:pPr>
      <w:r w:rsidRPr="006E473A">
        <w:rPr>
          <w:b/>
          <w:bCs/>
          <w:i/>
        </w:rPr>
        <w:t xml:space="preserve">Logic: Hidden unless: #6 Question "Either working alone or with others, have you" is one of the following answers ("Created a new course (A course that was not previously listed in the course catalog)","Substantially modified an existing </w:t>
      </w:r>
      <w:proofErr w:type="spellStart"/>
      <w:r w:rsidRPr="006E473A">
        <w:rPr>
          <w:b/>
          <w:bCs/>
          <w:i/>
        </w:rPr>
        <w:t>course","Added</w:t>
      </w:r>
      <w:proofErr w:type="spellEnd"/>
      <w:r w:rsidRPr="006E473A">
        <w:rPr>
          <w:b/>
          <w:bCs/>
          <w:i/>
        </w:rPr>
        <w:t xml:space="preserve"> or changed required course materials")</w:t>
      </w:r>
    </w:p>
    <w:p w14:paraId="293CAEF0" w14:textId="77777777" w:rsidR="002B64D6" w:rsidRPr="002B64D6" w:rsidRDefault="002B64D6" w:rsidP="002B64D6">
      <w:pPr>
        <w:rPr>
          <w:b/>
          <w:bCs/>
        </w:rPr>
      </w:pPr>
      <w:r w:rsidRPr="002B64D6">
        <w:rPr>
          <w:b/>
          <w:bCs/>
        </w:rPr>
        <w:t>10) What is the level of the course?</w:t>
      </w:r>
    </w:p>
    <w:p w14:paraId="181001C9" w14:textId="77777777" w:rsidR="002B64D6" w:rsidRPr="002B64D6" w:rsidRDefault="002B64D6" w:rsidP="002B64D6">
      <w:r w:rsidRPr="002B64D6">
        <w:t>( ) Undergraduate</w:t>
      </w:r>
    </w:p>
    <w:p w14:paraId="39213245" w14:textId="77777777" w:rsidR="002B64D6" w:rsidRPr="002B64D6" w:rsidRDefault="002B64D6" w:rsidP="002B64D6">
      <w:r w:rsidRPr="002B64D6">
        <w:t>( ) Graduate</w:t>
      </w:r>
    </w:p>
    <w:p w14:paraId="49924806" w14:textId="77777777" w:rsidR="002B64D6" w:rsidRPr="002B64D6" w:rsidRDefault="002B64D6" w:rsidP="002B64D6">
      <w:r w:rsidRPr="002B64D6">
        <w:t>( ) Other - Write In: _________________________________________________</w:t>
      </w:r>
    </w:p>
    <w:p w14:paraId="0BE1E88C" w14:textId="77777777" w:rsidR="002B64D6" w:rsidRPr="002B64D6" w:rsidRDefault="002B64D6" w:rsidP="002B64D6"/>
    <w:p w14:paraId="74A2F894" w14:textId="77777777" w:rsidR="002B64D6" w:rsidRPr="006E473A" w:rsidRDefault="002B64D6" w:rsidP="002B64D6">
      <w:pPr>
        <w:rPr>
          <w:i/>
        </w:rPr>
      </w:pPr>
      <w:r w:rsidRPr="006E473A">
        <w:rPr>
          <w:b/>
          <w:bCs/>
          <w:i/>
        </w:rPr>
        <w:t xml:space="preserve">Logic: Hidden unless: #6 Question "Either working alone or with others, have you" is one of the following answers ("Created a new course (A course that was not previously listed in the course catalog)","Substantially modified an existing </w:t>
      </w:r>
      <w:proofErr w:type="spellStart"/>
      <w:r w:rsidRPr="006E473A">
        <w:rPr>
          <w:b/>
          <w:bCs/>
          <w:i/>
        </w:rPr>
        <w:t>course","Added</w:t>
      </w:r>
      <w:proofErr w:type="spellEnd"/>
      <w:r w:rsidRPr="006E473A">
        <w:rPr>
          <w:b/>
          <w:bCs/>
          <w:i/>
        </w:rPr>
        <w:t xml:space="preserve"> or changed required course materials")</w:t>
      </w:r>
    </w:p>
    <w:p w14:paraId="2B274F09" w14:textId="77777777" w:rsidR="002B64D6" w:rsidRPr="002B64D6" w:rsidRDefault="002B64D6" w:rsidP="002B64D6">
      <w:pPr>
        <w:rPr>
          <w:b/>
          <w:bCs/>
        </w:rPr>
      </w:pPr>
      <w:r w:rsidRPr="002B64D6">
        <w:rPr>
          <w:b/>
          <w:bCs/>
        </w:rPr>
        <w:t>11) Is the course taught in multiple sections?</w:t>
      </w:r>
    </w:p>
    <w:p w14:paraId="1E0FDD1F" w14:textId="77777777" w:rsidR="002B64D6" w:rsidRPr="002B64D6" w:rsidRDefault="002B64D6" w:rsidP="002B64D6">
      <w:r w:rsidRPr="002B64D6">
        <w:t>( ) Yes</w:t>
      </w:r>
    </w:p>
    <w:p w14:paraId="61A2A15C" w14:textId="77777777" w:rsidR="002B64D6" w:rsidRPr="002B64D6" w:rsidRDefault="002B64D6" w:rsidP="002B64D6">
      <w:r w:rsidRPr="002B64D6">
        <w:t>( ) No</w:t>
      </w:r>
    </w:p>
    <w:p w14:paraId="371541FB" w14:textId="77777777" w:rsidR="002B64D6" w:rsidRPr="002B64D6" w:rsidRDefault="002B64D6" w:rsidP="002B64D6"/>
    <w:p w14:paraId="459101D1" w14:textId="77777777" w:rsidR="002B64D6" w:rsidRPr="006E473A" w:rsidRDefault="002B64D6" w:rsidP="002B64D6">
      <w:pPr>
        <w:rPr>
          <w:i/>
        </w:rPr>
      </w:pPr>
      <w:r w:rsidRPr="006E473A">
        <w:rPr>
          <w:b/>
          <w:bCs/>
          <w:i/>
        </w:rPr>
        <w:t xml:space="preserve">Logic: Hidden unless: #6 Question "Either working alone or with others, have you" is one of the following answers ("Created a new course (A course that was not previously listed in the course catalog)","Substantially modified an existing </w:t>
      </w:r>
      <w:proofErr w:type="spellStart"/>
      <w:r w:rsidRPr="006E473A">
        <w:rPr>
          <w:b/>
          <w:bCs/>
          <w:i/>
        </w:rPr>
        <w:t>course","Added</w:t>
      </w:r>
      <w:proofErr w:type="spellEnd"/>
      <w:r w:rsidRPr="006E473A">
        <w:rPr>
          <w:b/>
          <w:bCs/>
          <w:i/>
        </w:rPr>
        <w:t xml:space="preserve"> or changed required course materials")</w:t>
      </w:r>
    </w:p>
    <w:p w14:paraId="66FF7B47" w14:textId="77777777" w:rsidR="002B64D6" w:rsidRPr="002B64D6" w:rsidRDefault="002B64D6" w:rsidP="002B64D6">
      <w:pPr>
        <w:rPr>
          <w:b/>
          <w:bCs/>
        </w:rPr>
      </w:pPr>
      <w:r w:rsidRPr="002B64D6">
        <w:rPr>
          <w:b/>
          <w:bCs/>
        </w:rPr>
        <w:t>12) Please select the course type</w:t>
      </w:r>
    </w:p>
    <w:p w14:paraId="72293027" w14:textId="77777777" w:rsidR="002B64D6" w:rsidRPr="002B64D6" w:rsidRDefault="002B64D6" w:rsidP="002B64D6">
      <w:r w:rsidRPr="002B64D6">
        <w:lastRenderedPageBreak/>
        <w:t>( ) Face-to-face</w:t>
      </w:r>
    </w:p>
    <w:p w14:paraId="31292E72" w14:textId="77777777" w:rsidR="002B64D6" w:rsidRPr="002B64D6" w:rsidRDefault="002B64D6" w:rsidP="002B64D6">
      <w:r w:rsidRPr="002B64D6">
        <w:t>( ) Blended</w:t>
      </w:r>
    </w:p>
    <w:p w14:paraId="13E7A302" w14:textId="77777777" w:rsidR="002B64D6" w:rsidRPr="002B64D6" w:rsidRDefault="002B64D6" w:rsidP="002B64D6">
      <w:r w:rsidRPr="002B64D6">
        <w:t>( ) Online</w:t>
      </w:r>
    </w:p>
    <w:p w14:paraId="3865442A" w14:textId="77777777" w:rsidR="002B64D6" w:rsidRPr="002B64D6" w:rsidRDefault="002B64D6" w:rsidP="002B64D6"/>
    <w:p w14:paraId="1FF4E131" w14:textId="77777777" w:rsidR="002B64D6" w:rsidRPr="006E473A" w:rsidRDefault="002B64D6" w:rsidP="002B64D6">
      <w:pPr>
        <w:rPr>
          <w:i/>
        </w:rPr>
      </w:pPr>
      <w:r w:rsidRPr="006E473A">
        <w:rPr>
          <w:b/>
          <w:bCs/>
          <w:i/>
        </w:rPr>
        <w:t xml:space="preserve">Logic: Hidden unless: #6 Question "Either working alone or with others, have you" is one of the following answers ("Created a new course (A course that was not previously listed in the course catalog)","Substantially modified an existing </w:t>
      </w:r>
      <w:proofErr w:type="spellStart"/>
      <w:r w:rsidRPr="006E473A">
        <w:rPr>
          <w:b/>
          <w:bCs/>
          <w:i/>
        </w:rPr>
        <w:t>course","Added</w:t>
      </w:r>
      <w:proofErr w:type="spellEnd"/>
      <w:r w:rsidRPr="006E473A">
        <w:rPr>
          <w:b/>
          <w:bCs/>
          <w:i/>
        </w:rPr>
        <w:t xml:space="preserve"> or changed required course materials")</w:t>
      </w:r>
    </w:p>
    <w:p w14:paraId="106FD7CA" w14:textId="77777777" w:rsidR="002B64D6" w:rsidRPr="002B64D6" w:rsidRDefault="002B64D6" w:rsidP="002B64D6">
      <w:pPr>
        <w:rPr>
          <w:b/>
          <w:bCs/>
        </w:rPr>
      </w:pPr>
      <w:r w:rsidRPr="002B64D6">
        <w:rPr>
          <w:b/>
          <w:bCs/>
        </w:rPr>
        <w:t>13) Is the course required?</w:t>
      </w:r>
      <w:r w:rsidRPr="002B64D6">
        <w:rPr>
          <w:b/>
          <w:bCs/>
        </w:rPr>
        <w:br/>
        <w:t> </w:t>
      </w:r>
    </w:p>
    <w:p w14:paraId="2DB622B2" w14:textId="77777777" w:rsidR="002B64D6" w:rsidRPr="002B64D6" w:rsidRDefault="002B64D6" w:rsidP="002B64D6">
      <w:r w:rsidRPr="002B64D6">
        <w:t>( ) Yes, for all students</w:t>
      </w:r>
    </w:p>
    <w:p w14:paraId="3F5DD6FD" w14:textId="77777777" w:rsidR="002B64D6" w:rsidRPr="002B64D6" w:rsidRDefault="002B64D6" w:rsidP="002B64D6">
      <w:r w:rsidRPr="002B64D6">
        <w:t>( ) Yes, for some students (e.g., majors)</w:t>
      </w:r>
    </w:p>
    <w:p w14:paraId="0E0D76F6" w14:textId="77777777" w:rsidR="002B64D6" w:rsidRPr="002B64D6" w:rsidRDefault="002B64D6" w:rsidP="002B64D6">
      <w:r w:rsidRPr="002B64D6">
        <w:t>( ) No</w:t>
      </w:r>
    </w:p>
    <w:p w14:paraId="3599870C" w14:textId="77777777" w:rsidR="002B64D6" w:rsidRPr="002B64D6" w:rsidRDefault="002B64D6" w:rsidP="002B64D6"/>
    <w:p w14:paraId="5DDE9C5E" w14:textId="77777777" w:rsidR="002B64D6" w:rsidRPr="006E473A" w:rsidRDefault="002B64D6" w:rsidP="002B64D6">
      <w:pPr>
        <w:rPr>
          <w:i/>
        </w:rPr>
      </w:pPr>
      <w:r w:rsidRPr="006E473A">
        <w:rPr>
          <w:b/>
          <w:bCs/>
          <w:i/>
        </w:rPr>
        <w:t xml:space="preserve">Logic: Hidden unless: #6 Question "Either working alone or with others, have you" is one of the following answers ("Created a new course (A course that was not previously listed in the course catalog)","Substantially modified an existing </w:t>
      </w:r>
      <w:proofErr w:type="spellStart"/>
      <w:r w:rsidRPr="006E473A">
        <w:rPr>
          <w:b/>
          <w:bCs/>
          <w:i/>
        </w:rPr>
        <w:t>course","Added</w:t>
      </w:r>
      <w:proofErr w:type="spellEnd"/>
      <w:r w:rsidRPr="006E473A">
        <w:rPr>
          <w:b/>
          <w:bCs/>
          <w:i/>
        </w:rPr>
        <w:t xml:space="preserve"> or changed required course materials")</w:t>
      </w:r>
    </w:p>
    <w:p w14:paraId="4021A727" w14:textId="77777777" w:rsidR="002B64D6" w:rsidRPr="002B64D6" w:rsidRDefault="002B64D6" w:rsidP="002B64D6">
      <w:pPr>
        <w:rPr>
          <w:b/>
          <w:bCs/>
        </w:rPr>
      </w:pPr>
      <w:r w:rsidRPr="002B64D6">
        <w:rPr>
          <w:b/>
          <w:bCs/>
        </w:rPr>
        <w:t>14) Select the discipline for the course you are referencing.</w:t>
      </w:r>
    </w:p>
    <w:p w14:paraId="6616574F" w14:textId="77777777" w:rsidR="002B64D6" w:rsidRPr="002B64D6" w:rsidRDefault="002B64D6" w:rsidP="002B64D6">
      <w:r w:rsidRPr="002B64D6">
        <w:t>( ) Agriculture</w:t>
      </w:r>
    </w:p>
    <w:p w14:paraId="0220713B" w14:textId="77777777" w:rsidR="002B64D6" w:rsidRPr="002B64D6" w:rsidRDefault="002B64D6" w:rsidP="002B64D6">
      <w:r w:rsidRPr="002B64D6">
        <w:t>( ) Architecture</w:t>
      </w:r>
    </w:p>
    <w:p w14:paraId="31A49DC1" w14:textId="77777777" w:rsidR="002B64D6" w:rsidRPr="002B64D6" w:rsidRDefault="002B64D6" w:rsidP="002B64D6">
      <w:r w:rsidRPr="002B64D6">
        <w:t>( ) Anthropology</w:t>
      </w:r>
    </w:p>
    <w:p w14:paraId="1344CD3C" w14:textId="77777777" w:rsidR="002B64D6" w:rsidRPr="002B64D6" w:rsidRDefault="002B64D6" w:rsidP="002B64D6">
      <w:r w:rsidRPr="002B64D6">
        <w:t>( ) Biological Sciences</w:t>
      </w:r>
    </w:p>
    <w:p w14:paraId="5182324A" w14:textId="77777777" w:rsidR="002B64D6" w:rsidRPr="002B64D6" w:rsidRDefault="002B64D6" w:rsidP="002B64D6">
      <w:r w:rsidRPr="002B64D6">
        <w:t>( ) Business Administration</w:t>
      </w:r>
    </w:p>
    <w:p w14:paraId="0AD02344" w14:textId="77777777" w:rsidR="002B64D6" w:rsidRPr="002B64D6" w:rsidRDefault="002B64D6" w:rsidP="002B64D6">
      <w:r w:rsidRPr="002B64D6">
        <w:t>( ) Chemistry</w:t>
      </w:r>
    </w:p>
    <w:p w14:paraId="6DE5AE22" w14:textId="77777777" w:rsidR="002B64D6" w:rsidRPr="002B64D6" w:rsidRDefault="002B64D6" w:rsidP="002B64D6">
      <w:r w:rsidRPr="002B64D6">
        <w:t>( ) Communication</w:t>
      </w:r>
    </w:p>
    <w:p w14:paraId="1F5644AA" w14:textId="77777777" w:rsidR="002B64D6" w:rsidRPr="002B64D6" w:rsidRDefault="002B64D6" w:rsidP="002B64D6">
      <w:r w:rsidRPr="002B64D6">
        <w:t>( ) Computer and Information Sciences</w:t>
      </w:r>
    </w:p>
    <w:p w14:paraId="4B950067" w14:textId="77777777" w:rsidR="002B64D6" w:rsidRPr="002B64D6" w:rsidRDefault="002B64D6" w:rsidP="002B64D6">
      <w:r w:rsidRPr="002B64D6">
        <w:t>( ) Criminal Justice</w:t>
      </w:r>
    </w:p>
    <w:p w14:paraId="2E3D56AC" w14:textId="77777777" w:rsidR="002B64D6" w:rsidRPr="002B64D6" w:rsidRDefault="002B64D6" w:rsidP="002B64D6">
      <w:r w:rsidRPr="002B64D6">
        <w:t>( ) Economics</w:t>
      </w:r>
    </w:p>
    <w:p w14:paraId="0232C381" w14:textId="77777777" w:rsidR="002B64D6" w:rsidRPr="002B64D6" w:rsidRDefault="002B64D6" w:rsidP="002B64D6">
      <w:r w:rsidRPr="002B64D6">
        <w:lastRenderedPageBreak/>
        <w:t>( ) Education</w:t>
      </w:r>
    </w:p>
    <w:p w14:paraId="7082D61F" w14:textId="77777777" w:rsidR="002B64D6" w:rsidRPr="002B64D6" w:rsidRDefault="002B64D6" w:rsidP="002B64D6">
      <w:r w:rsidRPr="002B64D6">
        <w:t>( ) Engineering</w:t>
      </w:r>
    </w:p>
    <w:p w14:paraId="665D4E2F" w14:textId="77777777" w:rsidR="002B64D6" w:rsidRPr="002B64D6" w:rsidRDefault="002B64D6" w:rsidP="002B64D6">
      <w:r w:rsidRPr="002B64D6">
        <w:t>( ) English</w:t>
      </w:r>
    </w:p>
    <w:p w14:paraId="248D59A3" w14:textId="77777777" w:rsidR="002B64D6" w:rsidRPr="002B64D6" w:rsidRDefault="002B64D6" w:rsidP="002B64D6">
      <w:r w:rsidRPr="002B64D6">
        <w:t>( ) Family and Consumer Sciences</w:t>
      </w:r>
    </w:p>
    <w:p w14:paraId="5DB47FA8" w14:textId="77777777" w:rsidR="002B64D6" w:rsidRPr="002B64D6" w:rsidRDefault="002B64D6" w:rsidP="002B64D6">
      <w:r w:rsidRPr="002B64D6">
        <w:t>( ) Fine and Applied Arts</w:t>
      </w:r>
    </w:p>
    <w:p w14:paraId="709227C5" w14:textId="77777777" w:rsidR="002B64D6" w:rsidRPr="002B64D6" w:rsidRDefault="002B64D6" w:rsidP="002B64D6">
      <w:r w:rsidRPr="002B64D6">
        <w:t>( ) Foreign Languages</w:t>
      </w:r>
    </w:p>
    <w:p w14:paraId="320CA54E" w14:textId="77777777" w:rsidR="002B64D6" w:rsidRPr="002B64D6" w:rsidRDefault="002B64D6" w:rsidP="002B64D6">
      <w:r w:rsidRPr="002B64D6">
        <w:t>( ) Geological Sciences</w:t>
      </w:r>
    </w:p>
    <w:p w14:paraId="2A2E7B2D" w14:textId="77777777" w:rsidR="002B64D6" w:rsidRPr="002B64D6" w:rsidRDefault="002B64D6" w:rsidP="002B64D6">
      <w:r w:rsidRPr="002B64D6">
        <w:t>( ) Health Professions and Related Programs</w:t>
      </w:r>
    </w:p>
    <w:p w14:paraId="54383F05" w14:textId="77777777" w:rsidR="002B64D6" w:rsidRPr="002B64D6" w:rsidRDefault="002B64D6" w:rsidP="002B64D6">
      <w:r w:rsidRPr="002B64D6">
        <w:t>( ) History</w:t>
      </w:r>
    </w:p>
    <w:p w14:paraId="0CD67C36" w14:textId="77777777" w:rsidR="002B64D6" w:rsidRPr="002B64D6" w:rsidRDefault="002B64D6" w:rsidP="002B64D6">
      <w:r w:rsidRPr="002B64D6">
        <w:t>( ) Humanities</w:t>
      </w:r>
    </w:p>
    <w:p w14:paraId="1B67CB7B" w14:textId="77777777" w:rsidR="002B64D6" w:rsidRPr="002B64D6" w:rsidRDefault="002B64D6" w:rsidP="002B64D6">
      <w:r w:rsidRPr="002B64D6">
        <w:t>( ) Kinesiology</w:t>
      </w:r>
    </w:p>
    <w:p w14:paraId="77F5F96F" w14:textId="77777777" w:rsidR="002B64D6" w:rsidRPr="002B64D6" w:rsidRDefault="002B64D6" w:rsidP="002B64D6">
      <w:r w:rsidRPr="002B64D6">
        <w:t>( ) Law</w:t>
      </w:r>
    </w:p>
    <w:p w14:paraId="326F09AA" w14:textId="77777777" w:rsidR="002B64D6" w:rsidRPr="002B64D6" w:rsidRDefault="002B64D6" w:rsidP="002B64D6">
      <w:r w:rsidRPr="002B64D6">
        <w:t>( ) Learning Support and Developmental Studies</w:t>
      </w:r>
    </w:p>
    <w:p w14:paraId="68D29FCA" w14:textId="77777777" w:rsidR="002B64D6" w:rsidRPr="002B64D6" w:rsidRDefault="002B64D6" w:rsidP="002B64D6">
      <w:r w:rsidRPr="002B64D6">
        <w:t>( ) Library Science</w:t>
      </w:r>
    </w:p>
    <w:p w14:paraId="7348EAD6" w14:textId="77777777" w:rsidR="002B64D6" w:rsidRPr="002B64D6" w:rsidRDefault="002B64D6" w:rsidP="002B64D6">
      <w:r w:rsidRPr="002B64D6">
        <w:t>( ) Mathematics</w:t>
      </w:r>
    </w:p>
    <w:p w14:paraId="4F660781" w14:textId="77777777" w:rsidR="002B64D6" w:rsidRPr="002B64D6" w:rsidRDefault="002B64D6" w:rsidP="002B64D6">
      <w:r w:rsidRPr="002B64D6">
        <w:t>( ) Philosophy and Religion</w:t>
      </w:r>
    </w:p>
    <w:p w14:paraId="183AD222" w14:textId="77777777" w:rsidR="002B64D6" w:rsidRPr="002B64D6" w:rsidRDefault="002B64D6" w:rsidP="002B64D6">
      <w:r w:rsidRPr="002B64D6">
        <w:t>( ) Physics</w:t>
      </w:r>
    </w:p>
    <w:p w14:paraId="239C15E7" w14:textId="77777777" w:rsidR="002B64D6" w:rsidRPr="002B64D6" w:rsidRDefault="002B64D6" w:rsidP="002B64D6">
      <w:r w:rsidRPr="002B64D6">
        <w:t>( ) Political Science</w:t>
      </w:r>
    </w:p>
    <w:p w14:paraId="3601178F" w14:textId="77777777" w:rsidR="002B64D6" w:rsidRPr="002B64D6" w:rsidRDefault="002B64D6" w:rsidP="002B64D6">
      <w:r w:rsidRPr="002B64D6">
        <w:t>( ) Psychology</w:t>
      </w:r>
    </w:p>
    <w:p w14:paraId="62F19E37" w14:textId="77777777" w:rsidR="002B64D6" w:rsidRPr="002B64D6" w:rsidRDefault="002B64D6" w:rsidP="002B64D6">
      <w:r w:rsidRPr="002B64D6">
        <w:t>( ) Sociology</w:t>
      </w:r>
    </w:p>
    <w:p w14:paraId="6A4F98F1" w14:textId="77777777" w:rsidR="002B64D6" w:rsidRPr="002B64D6" w:rsidRDefault="002B64D6" w:rsidP="002B64D6">
      <w:r w:rsidRPr="002B64D6">
        <w:t>( ) Other</w:t>
      </w:r>
    </w:p>
    <w:p w14:paraId="0AAB4426" w14:textId="77777777" w:rsidR="002B64D6" w:rsidRPr="002B64D6" w:rsidRDefault="002B64D6" w:rsidP="002B64D6"/>
    <w:p w14:paraId="67621D2D" w14:textId="77777777" w:rsidR="002B64D6" w:rsidRPr="006E473A" w:rsidRDefault="002B64D6" w:rsidP="002B64D6">
      <w:pPr>
        <w:rPr>
          <w:i/>
        </w:rPr>
      </w:pPr>
      <w:r w:rsidRPr="006E473A">
        <w:rPr>
          <w:b/>
          <w:bCs/>
          <w:i/>
        </w:rPr>
        <w:t xml:space="preserve">Logic: Hidden unless: #6 Question "Either working alone or with others, have you" is one of the following answers ("Created a new course (A course that was not previously listed in the course catalog)","Substantially modified an existing </w:t>
      </w:r>
      <w:proofErr w:type="spellStart"/>
      <w:r w:rsidRPr="006E473A">
        <w:rPr>
          <w:b/>
          <w:bCs/>
          <w:i/>
        </w:rPr>
        <w:t>course","Added</w:t>
      </w:r>
      <w:proofErr w:type="spellEnd"/>
      <w:r w:rsidRPr="006E473A">
        <w:rPr>
          <w:b/>
          <w:bCs/>
          <w:i/>
        </w:rPr>
        <w:t xml:space="preserve"> or changed required course materials")</w:t>
      </w:r>
    </w:p>
    <w:p w14:paraId="3A062A1B" w14:textId="77777777" w:rsidR="002B64D6" w:rsidRPr="002B64D6" w:rsidRDefault="002B64D6" w:rsidP="002B64D6">
      <w:pPr>
        <w:rPr>
          <w:b/>
          <w:bCs/>
        </w:rPr>
      </w:pPr>
      <w:r w:rsidRPr="002B64D6">
        <w:rPr>
          <w:b/>
          <w:bCs/>
        </w:rPr>
        <w:t>15) What is your role in selecting the required materials for this course?</w:t>
      </w:r>
    </w:p>
    <w:p w14:paraId="198A10B9" w14:textId="77777777" w:rsidR="002B64D6" w:rsidRPr="002B64D6" w:rsidRDefault="002B64D6" w:rsidP="002B64D6">
      <w:r w:rsidRPr="002B64D6">
        <w:lastRenderedPageBreak/>
        <w:t>( ) I am solely responsible for the selection</w:t>
      </w:r>
    </w:p>
    <w:p w14:paraId="60B0448C" w14:textId="77777777" w:rsidR="002B64D6" w:rsidRPr="002B64D6" w:rsidRDefault="002B64D6" w:rsidP="002B64D6">
      <w:r w:rsidRPr="002B64D6">
        <w:t>( ) I lead a group that makes the selection</w:t>
      </w:r>
    </w:p>
    <w:p w14:paraId="6542A9AA" w14:textId="77777777" w:rsidR="002B64D6" w:rsidRPr="002B64D6" w:rsidRDefault="002B64D6" w:rsidP="002B64D6">
      <w:r w:rsidRPr="002B64D6">
        <w:t>( ) I am a member of a group that makes the selection</w:t>
      </w:r>
    </w:p>
    <w:p w14:paraId="4973D3CC" w14:textId="77777777" w:rsidR="002B64D6" w:rsidRPr="002B64D6" w:rsidRDefault="002B64D6" w:rsidP="002B64D6">
      <w:r w:rsidRPr="002B64D6">
        <w:t>( ) I influence the selection, but do not have decision-making power</w:t>
      </w:r>
    </w:p>
    <w:p w14:paraId="7B91084E" w14:textId="77777777" w:rsidR="002B64D6" w:rsidRPr="002B64D6" w:rsidRDefault="002B64D6" w:rsidP="002B64D6">
      <w:r w:rsidRPr="002B64D6">
        <w:t>( ) Others make the selection, I have no role</w:t>
      </w:r>
    </w:p>
    <w:p w14:paraId="05F89851" w14:textId="77777777" w:rsidR="002B64D6" w:rsidRPr="002B64D6" w:rsidRDefault="002B64D6" w:rsidP="002B64D6">
      <w:r w:rsidRPr="002B64D6">
        <w:t>( ) Other - Write In: _________________________________________________</w:t>
      </w:r>
    </w:p>
    <w:p w14:paraId="2CF81832" w14:textId="77777777" w:rsidR="002B64D6" w:rsidRPr="002B64D6" w:rsidRDefault="002B64D6" w:rsidP="002B64D6"/>
    <w:p w14:paraId="44C4F58E" w14:textId="77777777" w:rsidR="002B64D6" w:rsidRPr="006E473A" w:rsidRDefault="002B64D6" w:rsidP="002B64D6">
      <w:pPr>
        <w:rPr>
          <w:i/>
        </w:rPr>
      </w:pPr>
      <w:r w:rsidRPr="006E473A">
        <w:rPr>
          <w:b/>
          <w:bCs/>
          <w:i/>
        </w:rPr>
        <w:t xml:space="preserve">Logic: Hidden unless: #6 Question "Either working alone or with others, have you" is one of the following answers ("Created a new course (A course that was not previously listed in the course catalog)","Substantially modified an existing </w:t>
      </w:r>
      <w:proofErr w:type="spellStart"/>
      <w:r w:rsidRPr="006E473A">
        <w:rPr>
          <w:b/>
          <w:bCs/>
          <w:i/>
        </w:rPr>
        <w:t>course","Added</w:t>
      </w:r>
      <w:proofErr w:type="spellEnd"/>
      <w:r w:rsidRPr="006E473A">
        <w:rPr>
          <w:b/>
          <w:bCs/>
          <w:i/>
        </w:rPr>
        <w:t xml:space="preserve"> or changed required course materials")</w:t>
      </w:r>
    </w:p>
    <w:p w14:paraId="530D15B0" w14:textId="77777777" w:rsidR="002B64D6" w:rsidRPr="002B64D6" w:rsidRDefault="002B64D6" w:rsidP="002B64D6">
      <w:pPr>
        <w:rPr>
          <w:b/>
          <w:bCs/>
        </w:rPr>
      </w:pPr>
      <w:r w:rsidRPr="002B64D6">
        <w:rPr>
          <w:b/>
          <w:bCs/>
        </w:rPr>
        <w:t>16) What types of course materials are required for this course?  (Items listed in the course syllabus as required for all students.)</w:t>
      </w:r>
    </w:p>
    <w:p w14:paraId="3805D741" w14:textId="77777777" w:rsidR="002B64D6" w:rsidRPr="002B64D6" w:rsidRDefault="002B64D6" w:rsidP="002B64D6">
      <w:r w:rsidRPr="002B64D6">
        <w:t>[ ] Printed textbook(s)</w:t>
      </w:r>
    </w:p>
    <w:p w14:paraId="531FBC0B" w14:textId="77777777" w:rsidR="002B64D6" w:rsidRPr="002B64D6" w:rsidRDefault="002B64D6" w:rsidP="002B64D6">
      <w:r w:rsidRPr="002B64D6">
        <w:t>[ ] Digital textbook(s)</w:t>
      </w:r>
    </w:p>
    <w:p w14:paraId="037DCD43" w14:textId="77777777" w:rsidR="002B64D6" w:rsidRPr="002B64D6" w:rsidRDefault="002B64D6" w:rsidP="002B64D6">
      <w:r w:rsidRPr="002B64D6">
        <w:t>[ ] Digital materials other than textbooks</w:t>
      </w:r>
    </w:p>
    <w:p w14:paraId="0C383FF6" w14:textId="77777777" w:rsidR="002B64D6" w:rsidRPr="002B64D6" w:rsidRDefault="002B64D6" w:rsidP="002B64D6">
      <w:r w:rsidRPr="002B64D6">
        <w:t>[ ] Other - Write In: _________________________________________________</w:t>
      </w:r>
    </w:p>
    <w:p w14:paraId="64FA71D1" w14:textId="77777777" w:rsidR="002B64D6" w:rsidRPr="002B64D6" w:rsidRDefault="002B64D6" w:rsidP="002B64D6"/>
    <w:p w14:paraId="76ED5AA1" w14:textId="77777777" w:rsidR="002B64D6" w:rsidRPr="006E473A" w:rsidRDefault="002B64D6" w:rsidP="002B64D6">
      <w:pPr>
        <w:rPr>
          <w:i/>
        </w:rPr>
      </w:pPr>
      <w:r w:rsidRPr="006E473A">
        <w:rPr>
          <w:b/>
          <w:bCs/>
          <w:i/>
        </w:rPr>
        <w:t xml:space="preserve">Logic: Hidden unless: #6 Question "Either working alone or with others, have you" is one of the following answers ("Created a new course (A course that was not previously listed in the course catalog)","Substantially modified an existing </w:t>
      </w:r>
      <w:proofErr w:type="spellStart"/>
      <w:r w:rsidRPr="006E473A">
        <w:rPr>
          <w:b/>
          <w:bCs/>
          <w:i/>
        </w:rPr>
        <w:t>course","Added</w:t>
      </w:r>
      <w:proofErr w:type="spellEnd"/>
      <w:r w:rsidRPr="006E473A">
        <w:rPr>
          <w:b/>
          <w:bCs/>
          <w:i/>
        </w:rPr>
        <w:t xml:space="preserve"> or changed required course materials")</w:t>
      </w:r>
    </w:p>
    <w:p w14:paraId="0ABACE6C" w14:textId="77777777" w:rsidR="002B64D6" w:rsidRPr="002B64D6" w:rsidRDefault="002B64D6" w:rsidP="002B64D6">
      <w:pPr>
        <w:rPr>
          <w:b/>
          <w:bCs/>
        </w:rPr>
      </w:pPr>
      <w:r w:rsidRPr="002B64D6">
        <w:rPr>
          <w:b/>
          <w:bCs/>
        </w:rPr>
        <w:t>17) How are the required materials for this course licensed? (</w:t>
      </w:r>
      <w:proofErr w:type="gramStart"/>
      <w:r w:rsidRPr="002B64D6">
        <w:rPr>
          <w:b/>
          <w:bCs/>
        </w:rPr>
        <w:t>check</w:t>
      </w:r>
      <w:proofErr w:type="gramEnd"/>
      <w:r w:rsidRPr="002B64D6">
        <w:rPr>
          <w:b/>
          <w:bCs/>
        </w:rPr>
        <w:t xml:space="preserve"> all that apply.)</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1186"/>
        <w:gridCol w:w="1567"/>
        <w:gridCol w:w="946"/>
        <w:gridCol w:w="1167"/>
        <w:gridCol w:w="983"/>
        <w:gridCol w:w="956"/>
      </w:tblGrid>
      <w:tr w:rsidR="002B64D6" w:rsidRPr="002B64D6" w14:paraId="5374149E" w14:textId="77777777" w:rsidTr="002B64D6">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B8DC97F" w14:textId="77777777" w:rsidR="002B64D6" w:rsidRPr="002B64D6" w:rsidRDefault="002B64D6" w:rsidP="002B64D6"/>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977D2D2" w14:textId="77777777" w:rsidR="002B64D6" w:rsidRPr="002B64D6" w:rsidRDefault="002B64D6" w:rsidP="002B64D6">
            <w:pPr>
              <w:rPr>
                <w:b/>
                <w:bCs/>
              </w:rPr>
            </w:pPr>
            <w:r w:rsidRPr="002B64D6">
              <w:rPr>
                <w:b/>
                <w:bCs/>
              </w:rPr>
              <w:t>Copyrighted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4DF9949" w14:textId="77777777" w:rsidR="002B64D6" w:rsidRPr="002B64D6" w:rsidRDefault="002B64D6" w:rsidP="002B64D6">
            <w:pPr>
              <w:rPr>
                <w:b/>
                <w:bCs/>
              </w:rPr>
            </w:pPr>
            <w:r w:rsidRPr="002B64D6">
              <w:rPr>
                <w:b/>
                <w:bCs/>
              </w:rPr>
              <w:t>Open</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1083493" w14:textId="77777777" w:rsidR="002B64D6" w:rsidRPr="002B64D6" w:rsidRDefault="002B64D6" w:rsidP="002B64D6">
            <w:pPr>
              <w:rPr>
                <w:b/>
                <w:bCs/>
              </w:rPr>
            </w:pPr>
            <w:r w:rsidRPr="002B64D6">
              <w:rPr>
                <w:b/>
                <w:bCs/>
              </w:rPr>
              <w:t>Public Domain</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2D5C7F1" w14:textId="77777777" w:rsidR="002B64D6" w:rsidRPr="002B64D6" w:rsidRDefault="002B64D6" w:rsidP="002B64D6">
            <w:pPr>
              <w:rPr>
                <w:b/>
                <w:bCs/>
              </w:rPr>
            </w:pPr>
            <w:r w:rsidRPr="002B64D6">
              <w:rPr>
                <w:b/>
                <w:bCs/>
              </w:rPr>
              <w:t>Other</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E64288A" w14:textId="77777777" w:rsidR="002B64D6" w:rsidRPr="002B64D6" w:rsidRDefault="002B64D6" w:rsidP="002B64D6">
            <w:pPr>
              <w:rPr>
                <w:b/>
                <w:bCs/>
              </w:rPr>
            </w:pPr>
            <w:r w:rsidRPr="002B64D6">
              <w:rPr>
                <w:b/>
                <w:bCs/>
              </w:rPr>
              <w:t>I don't know</w:t>
            </w:r>
          </w:p>
        </w:tc>
      </w:tr>
      <w:tr w:rsidR="002B64D6" w:rsidRPr="002B64D6" w14:paraId="0EAF3524"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47CD1D" w14:textId="77777777" w:rsidR="002B64D6" w:rsidRPr="002B64D6" w:rsidRDefault="002B64D6" w:rsidP="002B64D6">
            <w:r w:rsidRPr="002B64D6">
              <w:t>Printed textbooks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94919A"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A28009"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16B0DC"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8BCEB8"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867124" w14:textId="77777777" w:rsidR="002B64D6" w:rsidRPr="002B64D6" w:rsidRDefault="002B64D6" w:rsidP="002B64D6">
            <w:r w:rsidRPr="002B64D6">
              <w:t xml:space="preserve">[ ] </w:t>
            </w:r>
          </w:p>
        </w:tc>
      </w:tr>
      <w:tr w:rsidR="002B64D6" w:rsidRPr="002B64D6" w14:paraId="23426B95"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966F5B" w14:textId="77777777" w:rsidR="002B64D6" w:rsidRPr="002B64D6" w:rsidRDefault="002B64D6" w:rsidP="002B64D6">
            <w:r w:rsidRPr="002B64D6">
              <w:lastRenderedPageBreak/>
              <w:t>Digital textbooks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3AE8A1"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FB11A0"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DFF640"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F6C7E5"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5F8372" w14:textId="77777777" w:rsidR="002B64D6" w:rsidRPr="002B64D6" w:rsidRDefault="002B64D6" w:rsidP="002B64D6">
            <w:r w:rsidRPr="002B64D6">
              <w:t xml:space="preserve">[ ] </w:t>
            </w:r>
          </w:p>
        </w:tc>
      </w:tr>
      <w:tr w:rsidR="002B64D6" w:rsidRPr="002B64D6" w14:paraId="6D8C86ED"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25EB53" w14:textId="77777777" w:rsidR="002B64D6" w:rsidRPr="002B64D6" w:rsidRDefault="002B64D6" w:rsidP="002B64D6">
            <w:r w:rsidRPr="002B64D6">
              <w:t>Printed materials other than textbooks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C1B1D5"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D01AB0"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9C9166"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82F07C"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50BDC3" w14:textId="77777777" w:rsidR="002B64D6" w:rsidRPr="002B64D6" w:rsidRDefault="002B64D6" w:rsidP="002B64D6">
            <w:r w:rsidRPr="002B64D6">
              <w:t xml:space="preserve">[ ] </w:t>
            </w:r>
          </w:p>
        </w:tc>
      </w:tr>
      <w:tr w:rsidR="002B64D6" w:rsidRPr="002B64D6" w14:paraId="25B5A0C7"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212EEE" w14:textId="77777777" w:rsidR="002B64D6" w:rsidRPr="002B64D6" w:rsidRDefault="002B64D6" w:rsidP="002B64D6">
            <w:r w:rsidRPr="002B64D6">
              <w:t xml:space="preserve">Digital materials other than textbooks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122B9D"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2006FE"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B919E9"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23DF1A"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32D22B" w14:textId="77777777" w:rsidR="002B64D6" w:rsidRPr="002B64D6" w:rsidRDefault="002B64D6" w:rsidP="002B64D6">
            <w:r w:rsidRPr="002B64D6">
              <w:t xml:space="preserve">[ ] </w:t>
            </w:r>
          </w:p>
        </w:tc>
      </w:tr>
      <w:tr w:rsidR="002B64D6" w:rsidRPr="002B64D6" w14:paraId="6233D979"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E5AE03" w14:textId="77777777" w:rsidR="002B64D6" w:rsidRPr="002B64D6" w:rsidRDefault="002B64D6" w:rsidP="002B64D6">
            <w:r w:rsidRPr="002B64D6">
              <w:t>Other materials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517A03"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C2A586"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54D6C0"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BF721E"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89D818" w14:textId="77777777" w:rsidR="002B64D6" w:rsidRPr="002B64D6" w:rsidRDefault="002B64D6" w:rsidP="002B64D6">
            <w:r w:rsidRPr="002B64D6">
              <w:t xml:space="preserve">[ ] </w:t>
            </w:r>
          </w:p>
        </w:tc>
      </w:tr>
    </w:tbl>
    <w:p w14:paraId="7A2ADF1B" w14:textId="77777777" w:rsidR="002B64D6" w:rsidRPr="002B64D6" w:rsidRDefault="002B64D6" w:rsidP="002B64D6"/>
    <w:p w14:paraId="59BDFB14" w14:textId="77777777" w:rsidR="002B64D6" w:rsidRPr="002B64D6" w:rsidRDefault="002B64D6" w:rsidP="002B64D6">
      <w:pPr>
        <w:rPr>
          <w:b/>
          <w:bCs/>
        </w:rPr>
      </w:pPr>
      <w:r w:rsidRPr="002B64D6">
        <w:rPr>
          <w:b/>
          <w:bCs/>
        </w:rPr>
        <w:t>18) When selecting required course materials, how important are the following factors in your selection?</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012"/>
        <w:gridCol w:w="1377"/>
        <w:gridCol w:w="1382"/>
        <w:gridCol w:w="1429"/>
        <w:gridCol w:w="1377"/>
      </w:tblGrid>
      <w:tr w:rsidR="002B64D6" w:rsidRPr="002B64D6" w14:paraId="70FA895B" w14:textId="77777777" w:rsidTr="002B64D6">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8561A3C" w14:textId="77777777" w:rsidR="002B64D6" w:rsidRPr="002B64D6" w:rsidRDefault="002B64D6" w:rsidP="002B64D6"/>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A39662F" w14:textId="77777777" w:rsidR="002B64D6" w:rsidRPr="002B64D6" w:rsidRDefault="002B64D6" w:rsidP="002B64D6">
            <w:pPr>
              <w:rPr>
                <w:b/>
                <w:bCs/>
              </w:rPr>
            </w:pPr>
            <w:r w:rsidRPr="002B64D6">
              <w:rPr>
                <w:b/>
                <w:bCs/>
              </w:rPr>
              <w:t>Very important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711F29E" w14:textId="77777777" w:rsidR="002B64D6" w:rsidRPr="002B64D6" w:rsidRDefault="002B64D6" w:rsidP="002B64D6">
            <w:pPr>
              <w:rPr>
                <w:b/>
                <w:bCs/>
              </w:rPr>
            </w:pPr>
            <w:r w:rsidRPr="002B64D6">
              <w:rPr>
                <w:b/>
                <w:bCs/>
              </w:rPr>
              <w:t>Important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6954D33" w14:textId="77777777" w:rsidR="002B64D6" w:rsidRPr="002B64D6" w:rsidRDefault="002B64D6" w:rsidP="002B64D6">
            <w:pPr>
              <w:rPr>
                <w:b/>
                <w:bCs/>
              </w:rPr>
            </w:pPr>
            <w:r w:rsidRPr="002B64D6">
              <w:rPr>
                <w:b/>
                <w:bCs/>
              </w:rPr>
              <w:t>Somewhat important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8BF610A" w14:textId="77777777" w:rsidR="002B64D6" w:rsidRPr="002B64D6" w:rsidRDefault="002B64D6" w:rsidP="002B64D6">
            <w:pPr>
              <w:rPr>
                <w:b/>
                <w:bCs/>
              </w:rPr>
            </w:pPr>
            <w:r w:rsidRPr="002B64D6">
              <w:rPr>
                <w:b/>
                <w:bCs/>
              </w:rPr>
              <w:t>Not important</w:t>
            </w:r>
          </w:p>
        </w:tc>
      </w:tr>
      <w:tr w:rsidR="002B64D6" w:rsidRPr="002B64D6" w14:paraId="4ADC8667"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746843" w14:textId="77777777" w:rsidR="002B64D6" w:rsidRPr="002B64D6" w:rsidRDefault="002B64D6" w:rsidP="002B64D6">
            <w:r w:rsidRPr="002B64D6">
              <w:t>Cost to the student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D0A416"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33C05A"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6706CC"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7CB29B" w14:textId="77777777" w:rsidR="002B64D6" w:rsidRPr="002B64D6" w:rsidRDefault="002B64D6" w:rsidP="002B64D6">
            <w:r w:rsidRPr="002B64D6">
              <w:t xml:space="preserve">( ) </w:t>
            </w:r>
          </w:p>
        </w:tc>
      </w:tr>
      <w:tr w:rsidR="002B64D6" w:rsidRPr="002B64D6" w14:paraId="2970BE80"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1CE9B3" w14:textId="77777777" w:rsidR="002B64D6" w:rsidRPr="002B64D6" w:rsidRDefault="002B64D6" w:rsidP="002B64D6">
            <w:r w:rsidRPr="002B64D6">
              <w:t>Easy to find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3E3385"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4B57B3"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703476"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9962D1" w14:textId="77777777" w:rsidR="002B64D6" w:rsidRPr="002B64D6" w:rsidRDefault="002B64D6" w:rsidP="002B64D6">
            <w:r w:rsidRPr="002B64D6">
              <w:t xml:space="preserve">( ) </w:t>
            </w:r>
          </w:p>
        </w:tc>
      </w:tr>
      <w:tr w:rsidR="002B64D6" w:rsidRPr="002B64D6" w14:paraId="247CC968"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48EE6B" w14:textId="77777777" w:rsidR="002B64D6" w:rsidRPr="002B64D6" w:rsidRDefault="002B64D6" w:rsidP="002B64D6">
            <w:r w:rsidRPr="002B64D6">
              <w:lastRenderedPageBreak/>
              <w:t>Comprehensive content and activities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EF685F"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83D4C3"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8604EC"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77A188" w14:textId="77777777" w:rsidR="002B64D6" w:rsidRPr="002B64D6" w:rsidRDefault="002B64D6" w:rsidP="002B64D6">
            <w:r w:rsidRPr="002B64D6">
              <w:t xml:space="preserve">( ) </w:t>
            </w:r>
          </w:p>
        </w:tc>
      </w:tr>
      <w:tr w:rsidR="002B64D6" w:rsidRPr="002B64D6" w14:paraId="17FF19C5"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475CF1" w14:textId="77777777" w:rsidR="002B64D6" w:rsidRPr="002B64D6" w:rsidRDefault="002B64D6" w:rsidP="002B64D6">
            <w:r w:rsidRPr="002B64D6">
              <w:t>Works with my institution's Learning Management System (LMS)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C5724C"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BECB44"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88BAA2"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6CA4E8" w14:textId="77777777" w:rsidR="002B64D6" w:rsidRPr="002B64D6" w:rsidRDefault="002B64D6" w:rsidP="002B64D6">
            <w:r w:rsidRPr="002B64D6">
              <w:t xml:space="preserve">( ) </w:t>
            </w:r>
          </w:p>
        </w:tc>
      </w:tr>
      <w:tr w:rsidR="002B64D6" w:rsidRPr="002B64D6" w14:paraId="593B2B13"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8C6AF7" w14:textId="77777777" w:rsidR="002B64D6" w:rsidRPr="002B64D6" w:rsidRDefault="002B64D6" w:rsidP="002B64D6">
            <w:r w:rsidRPr="002B64D6">
              <w:t>Recommended by other faculty members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F05BC0"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FC9C4F"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054815"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AB2F1D" w14:textId="77777777" w:rsidR="002B64D6" w:rsidRPr="002B64D6" w:rsidRDefault="002B64D6" w:rsidP="002B64D6">
            <w:r w:rsidRPr="002B64D6">
              <w:t xml:space="preserve">( ) </w:t>
            </w:r>
          </w:p>
        </w:tc>
      </w:tr>
      <w:tr w:rsidR="002B64D6" w:rsidRPr="002B64D6" w14:paraId="54675868"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F052F1" w14:textId="77777777" w:rsidR="002B64D6" w:rsidRPr="002B64D6" w:rsidRDefault="002B64D6" w:rsidP="002B64D6">
            <w:r w:rsidRPr="002B64D6">
              <w:t>The materials are adaptable/editable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AAB5A1"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069F4F"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1A478F"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37F2B8" w14:textId="77777777" w:rsidR="002B64D6" w:rsidRPr="002B64D6" w:rsidRDefault="002B64D6" w:rsidP="002B64D6">
            <w:r w:rsidRPr="002B64D6">
              <w:t xml:space="preserve">( ) </w:t>
            </w:r>
          </w:p>
        </w:tc>
      </w:tr>
      <w:tr w:rsidR="002B64D6" w:rsidRPr="002B64D6" w14:paraId="6C20F2E3"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B76646" w14:textId="77777777" w:rsidR="002B64D6" w:rsidRPr="002B64D6" w:rsidRDefault="002B64D6" w:rsidP="002B64D6">
            <w:r w:rsidRPr="002B64D6">
              <w:t>Familiarity with the brand/publisher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DB52C2"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02D9AF"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65D60E"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D1BBDD" w14:textId="77777777" w:rsidR="002B64D6" w:rsidRPr="002B64D6" w:rsidRDefault="002B64D6" w:rsidP="002B64D6">
            <w:r w:rsidRPr="002B64D6">
              <w:t xml:space="preserve">( ) </w:t>
            </w:r>
          </w:p>
        </w:tc>
      </w:tr>
      <w:tr w:rsidR="002B64D6" w:rsidRPr="002B64D6" w14:paraId="0CCE49FE"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12D3FE" w14:textId="77777777" w:rsidR="002B64D6" w:rsidRPr="002B64D6" w:rsidRDefault="002B64D6" w:rsidP="002B64D6">
            <w:r w:rsidRPr="002B64D6">
              <w:t>Includes test banks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5B95E9"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92CEEF"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195EA6"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50C625" w14:textId="77777777" w:rsidR="002B64D6" w:rsidRPr="002B64D6" w:rsidRDefault="002B64D6" w:rsidP="002B64D6">
            <w:r w:rsidRPr="002B64D6">
              <w:t xml:space="preserve">( ) </w:t>
            </w:r>
          </w:p>
        </w:tc>
      </w:tr>
      <w:tr w:rsidR="002B64D6" w:rsidRPr="002B64D6" w14:paraId="15FE9721"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F952DD" w14:textId="77777777" w:rsidR="002B64D6" w:rsidRPr="002B64D6" w:rsidRDefault="002B64D6" w:rsidP="002B64D6">
            <w:r w:rsidRPr="002B64D6">
              <w:t>Includes supplemental instructor materials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ECCDF6"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A642DD"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5FF2BA"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EF8644" w14:textId="77777777" w:rsidR="002B64D6" w:rsidRPr="002B64D6" w:rsidRDefault="002B64D6" w:rsidP="002B64D6">
            <w:r w:rsidRPr="002B64D6">
              <w:t xml:space="preserve">( ) </w:t>
            </w:r>
          </w:p>
        </w:tc>
      </w:tr>
    </w:tbl>
    <w:p w14:paraId="62F877D8" w14:textId="77777777" w:rsidR="002B64D6" w:rsidRPr="002B64D6" w:rsidRDefault="002B64D6" w:rsidP="002B64D6"/>
    <w:p w14:paraId="23F0B3E2" w14:textId="77777777" w:rsidR="002B64D6" w:rsidRPr="002B64D6" w:rsidRDefault="002B64D6" w:rsidP="002B64D6">
      <w:pPr>
        <w:rPr>
          <w:b/>
          <w:bCs/>
        </w:rPr>
      </w:pPr>
      <w:r w:rsidRPr="002B64D6">
        <w:rPr>
          <w:b/>
          <w:bCs/>
        </w:rPr>
        <w:t>19) How satisfied are you with the following aspects of the materials available to you for selections as required materials for your courses?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012"/>
        <w:gridCol w:w="1217"/>
        <w:gridCol w:w="1234"/>
        <w:gridCol w:w="1429"/>
        <w:gridCol w:w="1217"/>
      </w:tblGrid>
      <w:tr w:rsidR="002B64D6" w:rsidRPr="002B64D6" w14:paraId="0A284255" w14:textId="77777777" w:rsidTr="002B64D6">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431AEC1" w14:textId="77777777" w:rsidR="002B64D6" w:rsidRPr="002B64D6" w:rsidRDefault="002B64D6" w:rsidP="002B64D6"/>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10A1128" w14:textId="77777777" w:rsidR="002B64D6" w:rsidRPr="002B64D6" w:rsidRDefault="002B64D6" w:rsidP="002B64D6">
            <w:pPr>
              <w:rPr>
                <w:b/>
                <w:bCs/>
              </w:rPr>
            </w:pPr>
            <w:r w:rsidRPr="002B64D6">
              <w:rPr>
                <w:b/>
                <w:bCs/>
              </w:rPr>
              <w:t>Very 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A410CB6" w14:textId="77777777" w:rsidR="002B64D6" w:rsidRPr="002B64D6" w:rsidRDefault="002B64D6" w:rsidP="002B64D6">
            <w:pPr>
              <w:rPr>
                <w:b/>
                <w:bCs/>
              </w:rPr>
            </w:pPr>
            <w:r w:rsidRPr="002B64D6">
              <w:rPr>
                <w:b/>
                <w:bCs/>
              </w:rPr>
              <w:t>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C919283" w14:textId="77777777" w:rsidR="002B64D6" w:rsidRPr="002B64D6" w:rsidRDefault="002B64D6" w:rsidP="002B64D6">
            <w:pPr>
              <w:rPr>
                <w:b/>
                <w:bCs/>
              </w:rPr>
            </w:pPr>
            <w:r w:rsidRPr="002B64D6">
              <w:rPr>
                <w:b/>
                <w:bCs/>
              </w:rPr>
              <w:t>Somewhat satisfied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7AE70C0" w14:textId="77777777" w:rsidR="002B64D6" w:rsidRPr="002B64D6" w:rsidRDefault="002B64D6" w:rsidP="002B64D6">
            <w:pPr>
              <w:rPr>
                <w:b/>
                <w:bCs/>
              </w:rPr>
            </w:pPr>
            <w:r w:rsidRPr="002B64D6">
              <w:rPr>
                <w:b/>
                <w:bCs/>
              </w:rPr>
              <w:t>Not satisfied</w:t>
            </w:r>
          </w:p>
        </w:tc>
      </w:tr>
      <w:tr w:rsidR="002B64D6" w:rsidRPr="002B64D6" w14:paraId="7E8D6277"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855C6B" w14:textId="77777777" w:rsidR="002B64D6" w:rsidRPr="002B64D6" w:rsidRDefault="002B64D6" w:rsidP="002B64D6">
            <w:r w:rsidRPr="002B64D6">
              <w:t>Cost to the student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374EC9"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D64DA8"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6E21A9"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0E4582" w14:textId="77777777" w:rsidR="002B64D6" w:rsidRPr="002B64D6" w:rsidRDefault="002B64D6" w:rsidP="002B64D6">
            <w:r w:rsidRPr="002B64D6">
              <w:t xml:space="preserve">( ) </w:t>
            </w:r>
          </w:p>
        </w:tc>
      </w:tr>
      <w:tr w:rsidR="002B64D6" w:rsidRPr="002B64D6" w14:paraId="76C2773A"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07720F" w14:textId="77777777" w:rsidR="002B64D6" w:rsidRPr="002B64D6" w:rsidRDefault="002B64D6" w:rsidP="002B64D6">
            <w:r w:rsidRPr="002B64D6">
              <w:t>Easy to find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AF629E"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6737F2"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D9EBA5"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3203A5" w14:textId="77777777" w:rsidR="002B64D6" w:rsidRPr="002B64D6" w:rsidRDefault="002B64D6" w:rsidP="002B64D6">
            <w:r w:rsidRPr="002B64D6">
              <w:t xml:space="preserve">( ) </w:t>
            </w:r>
          </w:p>
        </w:tc>
      </w:tr>
      <w:tr w:rsidR="002B64D6" w:rsidRPr="002B64D6" w14:paraId="3E7D5A56"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64E54F" w14:textId="77777777" w:rsidR="002B64D6" w:rsidRPr="002B64D6" w:rsidRDefault="002B64D6" w:rsidP="002B64D6">
            <w:r w:rsidRPr="002B64D6">
              <w:t>Comprehensive content and activities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BDC2AB"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E1F217"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111945"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035FC2" w14:textId="77777777" w:rsidR="002B64D6" w:rsidRPr="002B64D6" w:rsidRDefault="002B64D6" w:rsidP="002B64D6">
            <w:r w:rsidRPr="002B64D6">
              <w:t xml:space="preserve">( ) </w:t>
            </w:r>
          </w:p>
        </w:tc>
      </w:tr>
      <w:tr w:rsidR="002B64D6" w:rsidRPr="002B64D6" w14:paraId="72EA6BC7"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FF6C4E" w14:textId="77777777" w:rsidR="002B64D6" w:rsidRPr="002B64D6" w:rsidRDefault="002B64D6" w:rsidP="002B64D6">
            <w:r w:rsidRPr="002B64D6">
              <w:t>Works with my institution's Learning Management System (LMS)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EAEF17"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E2F767"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3A3783"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705143" w14:textId="77777777" w:rsidR="002B64D6" w:rsidRPr="002B64D6" w:rsidRDefault="002B64D6" w:rsidP="002B64D6">
            <w:r w:rsidRPr="002B64D6">
              <w:t xml:space="preserve">( ) </w:t>
            </w:r>
          </w:p>
        </w:tc>
      </w:tr>
      <w:tr w:rsidR="002B64D6" w:rsidRPr="002B64D6" w14:paraId="4FF7A3F0"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359579" w14:textId="77777777" w:rsidR="002B64D6" w:rsidRPr="002B64D6" w:rsidRDefault="002B64D6" w:rsidP="002B64D6">
            <w:r w:rsidRPr="002B64D6">
              <w:t>Recommended by other faculty members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B41740"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ECD95A"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5B2922"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45FC95" w14:textId="77777777" w:rsidR="002B64D6" w:rsidRPr="002B64D6" w:rsidRDefault="002B64D6" w:rsidP="002B64D6">
            <w:r w:rsidRPr="002B64D6">
              <w:t xml:space="preserve">( ) </w:t>
            </w:r>
          </w:p>
        </w:tc>
      </w:tr>
      <w:tr w:rsidR="002B64D6" w:rsidRPr="002B64D6" w14:paraId="02ADD7FD"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5916C9" w14:textId="77777777" w:rsidR="002B64D6" w:rsidRPr="002B64D6" w:rsidRDefault="002B64D6" w:rsidP="002B64D6">
            <w:r w:rsidRPr="002B64D6">
              <w:t>The materials are adaptable/editable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CC0CBC"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1181D6"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AE93D4"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6A28DA" w14:textId="77777777" w:rsidR="002B64D6" w:rsidRPr="002B64D6" w:rsidRDefault="002B64D6" w:rsidP="002B64D6">
            <w:r w:rsidRPr="002B64D6">
              <w:t xml:space="preserve">( ) </w:t>
            </w:r>
          </w:p>
        </w:tc>
      </w:tr>
      <w:tr w:rsidR="002B64D6" w:rsidRPr="002B64D6" w14:paraId="5A375F04"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43BF81" w14:textId="77777777" w:rsidR="002B64D6" w:rsidRPr="002B64D6" w:rsidRDefault="002B64D6" w:rsidP="002B64D6">
            <w:r w:rsidRPr="002B64D6">
              <w:t>Familiarity with brand/publisher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16935A"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1FCC38"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EA6919"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CE9502" w14:textId="77777777" w:rsidR="002B64D6" w:rsidRPr="002B64D6" w:rsidRDefault="002B64D6" w:rsidP="002B64D6">
            <w:r w:rsidRPr="002B64D6">
              <w:t xml:space="preserve">( ) </w:t>
            </w:r>
          </w:p>
        </w:tc>
      </w:tr>
      <w:tr w:rsidR="002B64D6" w:rsidRPr="002B64D6" w14:paraId="1C12C5D4"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450EDF" w14:textId="77777777" w:rsidR="002B64D6" w:rsidRPr="002B64D6" w:rsidRDefault="002B64D6" w:rsidP="002B64D6">
            <w:r w:rsidRPr="002B64D6">
              <w:t>Includes test banks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584281"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FBF8E7"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886592"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AD7FF5" w14:textId="77777777" w:rsidR="002B64D6" w:rsidRPr="002B64D6" w:rsidRDefault="002B64D6" w:rsidP="002B64D6">
            <w:r w:rsidRPr="002B64D6">
              <w:t xml:space="preserve">( ) </w:t>
            </w:r>
          </w:p>
        </w:tc>
      </w:tr>
      <w:tr w:rsidR="002B64D6" w:rsidRPr="002B64D6" w14:paraId="451EEA35"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3C182E" w14:textId="77777777" w:rsidR="002B64D6" w:rsidRPr="002B64D6" w:rsidRDefault="002B64D6" w:rsidP="002B64D6">
            <w:r w:rsidRPr="002B64D6">
              <w:lastRenderedPageBreak/>
              <w:t>Includes supplemental instructor materials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785F18"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E5195F"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0B42E0"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1184C3" w14:textId="77777777" w:rsidR="002B64D6" w:rsidRPr="002B64D6" w:rsidRDefault="002B64D6" w:rsidP="002B64D6">
            <w:r w:rsidRPr="002B64D6">
              <w:t xml:space="preserve">( ) </w:t>
            </w:r>
          </w:p>
        </w:tc>
      </w:tr>
    </w:tbl>
    <w:p w14:paraId="4E0BC407" w14:textId="77777777" w:rsidR="002B64D6" w:rsidRPr="002B64D6" w:rsidRDefault="002B64D6" w:rsidP="002B64D6"/>
    <w:p w14:paraId="346C130A" w14:textId="77777777" w:rsidR="002B64D6" w:rsidRPr="002B64D6" w:rsidRDefault="002B64D6" w:rsidP="002B64D6">
      <w:pPr>
        <w:rPr>
          <w:b/>
          <w:bCs/>
        </w:rPr>
      </w:pPr>
      <w:r w:rsidRPr="002B64D6">
        <w:rPr>
          <w:b/>
          <w:bCs/>
        </w:rPr>
        <w:t>20) How aware are you of each of the following licensing mechanisms?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1203"/>
        <w:gridCol w:w="1045"/>
        <w:gridCol w:w="1045"/>
        <w:gridCol w:w="1429"/>
        <w:gridCol w:w="1282"/>
      </w:tblGrid>
      <w:tr w:rsidR="002B64D6" w:rsidRPr="002B64D6" w14:paraId="4EC9ACAE" w14:textId="77777777" w:rsidTr="002B64D6">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1233FF3" w14:textId="77777777" w:rsidR="002B64D6" w:rsidRPr="002B64D6" w:rsidRDefault="002B64D6" w:rsidP="002B64D6"/>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0591489" w14:textId="77777777" w:rsidR="002B64D6" w:rsidRPr="002B64D6" w:rsidRDefault="002B64D6" w:rsidP="002B64D6">
            <w:pPr>
              <w:rPr>
                <w:b/>
                <w:bCs/>
              </w:rPr>
            </w:pPr>
            <w:r w:rsidRPr="002B64D6">
              <w:rPr>
                <w:b/>
                <w:bCs/>
              </w:rPr>
              <w:t>Very Aware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4759BA4" w14:textId="77777777" w:rsidR="002B64D6" w:rsidRPr="002B64D6" w:rsidRDefault="002B64D6" w:rsidP="002B64D6">
            <w:pPr>
              <w:rPr>
                <w:b/>
                <w:bCs/>
              </w:rPr>
            </w:pPr>
            <w:r w:rsidRPr="002B64D6">
              <w:rPr>
                <w:b/>
                <w:bCs/>
              </w:rPr>
              <w:t>Aware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EE0D48C" w14:textId="77777777" w:rsidR="002B64D6" w:rsidRPr="002B64D6" w:rsidRDefault="002B64D6" w:rsidP="002B64D6">
            <w:pPr>
              <w:rPr>
                <w:b/>
                <w:bCs/>
              </w:rPr>
            </w:pPr>
            <w:r w:rsidRPr="002B64D6">
              <w:rPr>
                <w:b/>
                <w:bCs/>
              </w:rPr>
              <w:t>Somewhat aware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246BCE6" w14:textId="77777777" w:rsidR="002B64D6" w:rsidRPr="002B64D6" w:rsidRDefault="002B64D6" w:rsidP="002B64D6">
            <w:pPr>
              <w:rPr>
                <w:b/>
                <w:bCs/>
              </w:rPr>
            </w:pPr>
            <w:r w:rsidRPr="002B64D6">
              <w:rPr>
                <w:b/>
                <w:bCs/>
              </w:rPr>
              <w:t>Unaware</w:t>
            </w:r>
          </w:p>
        </w:tc>
      </w:tr>
      <w:tr w:rsidR="002B64D6" w:rsidRPr="002B64D6" w14:paraId="036A767E"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F262FC" w14:textId="77777777" w:rsidR="002B64D6" w:rsidRPr="002B64D6" w:rsidRDefault="002B64D6" w:rsidP="002B64D6">
            <w:r w:rsidRPr="002B64D6">
              <w:t>Copyright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CC13DE"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231FEF"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8D106E"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BC2880" w14:textId="77777777" w:rsidR="002B64D6" w:rsidRPr="002B64D6" w:rsidRDefault="002B64D6" w:rsidP="002B64D6">
            <w:r w:rsidRPr="002B64D6">
              <w:t xml:space="preserve">( ) </w:t>
            </w:r>
          </w:p>
        </w:tc>
      </w:tr>
      <w:tr w:rsidR="002B64D6" w:rsidRPr="002B64D6" w14:paraId="77044557"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5077E6" w14:textId="77777777" w:rsidR="002B64D6" w:rsidRPr="002B64D6" w:rsidRDefault="002B64D6" w:rsidP="002B64D6">
            <w:r w:rsidRPr="002B64D6">
              <w:t>Public Domain</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1467E7"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E2EF58"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04E87F"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582EB2" w14:textId="77777777" w:rsidR="002B64D6" w:rsidRPr="002B64D6" w:rsidRDefault="002B64D6" w:rsidP="002B64D6">
            <w:r w:rsidRPr="002B64D6">
              <w:t xml:space="preserve">( ) </w:t>
            </w:r>
          </w:p>
        </w:tc>
      </w:tr>
      <w:tr w:rsidR="002B64D6" w:rsidRPr="002B64D6" w14:paraId="3647A359"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E52345" w14:textId="77777777" w:rsidR="002B64D6" w:rsidRPr="002B64D6" w:rsidRDefault="002B64D6" w:rsidP="002B64D6">
            <w:r w:rsidRPr="002B64D6">
              <w:t>Creative Commons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871A41"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072A1E"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E7C06C"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CDF548" w14:textId="77777777" w:rsidR="002B64D6" w:rsidRPr="002B64D6" w:rsidRDefault="002B64D6" w:rsidP="002B64D6">
            <w:r w:rsidRPr="002B64D6">
              <w:t xml:space="preserve">( ) </w:t>
            </w:r>
          </w:p>
        </w:tc>
      </w:tr>
    </w:tbl>
    <w:p w14:paraId="75525F27" w14:textId="77777777" w:rsidR="002B64D6" w:rsidRPr="002B64D6" w:rsidRDefault="002B64D6" w:rsidP="002B64D6"/>
    <w:p w14:paraId="7419427E" w14:textId="77777777" w:rsidR="002B64D6" w:rsidRPr="002B64D6" w:rsidRDefault="002B64D6" w:rsidP="002B64D6">
      <w:pPr>
        <w:rPr>
          <w:b/>
          <w:bCs/>
        </w:rPr>
      </w:pPr>
      <w:r w:rsidRPr="002B64D6">
        <w:rPr>
          <w:b/>
          <w:bCs/>
        </w:rPr>
        <w:t>21) How aware are you of Open Educational Resources (OER)? OER is defined as "teaching, learning, and research resources that reside in the public domain or have been released under an intellectual property license that permits their free use and re-purposing by others." </w:t>
      </w:r>
    </w:p>
    <w:p w14:paraId="0818C833" w14:textId="77777777" w:rsidR="002B64D6" w:rsidRPr="002B64D6" w:rsidRDefault="002B64D6" w:rsidP="002B64D6">
      <w:r w:rsidRPr="002B64D6">
        <w:t>( ) I am not aware of OER</w:t>
      </w:r>
    </w:p>
    <w:p w14:paraId="39C4F9B6" w14:textId="77777777" w:rsidR="002B64D6" w:rsidRPr="002B64D6" w:rsidRDefault="002B64D6" w:rsidP="002B64D6">
      <w:r w:rsidRPr="002B64D6">
        <w:t>( ) I have heard of OER, but don't know much about them</w:t>
      </w:r>
    </w:p>
    <w:p w14:paraId="54AC82E6" w14:textId="77777777" w:rsidR="002B64D6" w:rsidRPr="002B64D6" w:rsidRDefault="002B64D6" w:rsidP="002B64D6">
      <w:r w:rsidRPr="002B64D6">
        <w:t>( ) I am somewhat aware of OER, but I am not sure how they can be used</w:t>
      </w:r>
    </w:p>
    <w:p w14:paraId="79268BD7" w14:textId="77777777" w:rsidR="002B64D6" w:rsidRPr="002B64D6" w:rsidRDefault="002B64D6" w:rsidP="002B64D6">
      <w:r w:rsidRPr="002B64D6">
        <w:t>( ) I am aware of OER and some of their use cases</w:t>
      </w:r>
    </w:p>
    <w:p w14:paraId="56CFB296" w14:textId="77777777" w:rsidR="002B64D6" w:rsidRPr="002B64D6" w:rsidRDefault="002B64D6" w:rsidP="002B64D6">
      <w:r w:rsidRPr="002B64D6">
        <w:t>( ) I am very aware of OER and know how they can be used in the classroom</w:t>
      </w:r>
    </w:p>
    <w:p w14:paraId="79030B84" w14:textId="77777777" w:rsidR="002B64D6" w:rsidRPr="002B64D6" w:rsidRDefault="002B64D6" w:rsidP="002B64D6"/>
    <w:p w14:paraId="04DDBDCB" w14:textId="77777777" w:rsidR="002B64D6" w:rsidRPr="002B64D6" w:rsidRDefault="002B64D6" w:rsidP="002B64D6">
      <w:pPr>
        <w:rPr>
          <w:b/>
          <w:bCs/>
        </w:rPr>
      </w:pPr>
      <w:r w:rsidRPr="002B64D6">
        <w:rPr>
          <w:b/>
          <w:bCs/>
        </w:rPr>
        <w:lastRenderedPageBreak/>
        <w:t>22) How aware are you of Open Textbooks? Open textbooks are textbooks that are a type of OER. They are freely available with nonrestrictive licenses. Covering a wide range of disciplines, open textbooks are available to download and print in various file formats from several web sites and OER repositories.</w:t>
      </w:r>
    </w:p>
    <w:p w14:paraId="49C6CB85" w14:textId="77777777" w:rsidR="002B64D6" w:rsidRPr="002B64D6" w:rsidRDefault="002B64D6" w:rsidP="002B64D6">
      <w:r w:rsidRPr="002B64D6">
        <w:t>( ) I am not aware of Open Textbooks</w:t>
      </w:r>
    </w:p>
    <w:p w14:paraId="6A7A7EB0" w14:textId="77777777" w:rsidR="002B64D6" w:rsidRPr="002B64D6" w:rsidRDefault="002B64D6" w:rsidP="002B64D6">
      <w:r w:rsidRPr="002B64D6">
        <w:t>( ) I have heard of Open Textbooks, but don't know much about them</w:t>
      </w:r>
    </w:p>
    <w:p w14:paraId="785B09D0" w14:textId="77777777" w:rsidR="002B64D6" w:rsidRPr="002B64D6" w:rsidRDefault="002B64D6" w:rsidP="002B64D6">
      <w:r w:rsidRPr="002B64D6">
        <w:t>( ) I am somewhat aware of Open Textbooks, but I'm not sure if they are appropriate for my needs</w:t>
      </w:r>
    </w:p>
    <w:p w14:paraId="579475A2" w14:textId="77777777" w:rsidR="002B64D6" w:rsidRPr="002B64D6" w:rsidRDefault="002B64D6" w:rsidP="002B64D6">
      <w:r w:rsidRPr="002B64D6">
        <w:t>( ) I am aware of Open Textbooks and some of their use cases</w:t>
      </w:r>
    </w:p>
    <w:p w14:paraId="7571B877" w14:textId="77777777" w:rsidR="002B64D6" w:rsidRPr="002B64D6" w:rsidRDefault="002B64D6" w:rsidP="002B64D6">
      <w:r w:rsidRPr="002B64D6">
        <w:t>( ) I am very aware of Open Textbooks and know how they can be used in the classroom</w:t>
      </w:r>
    </w:p>
    <w:p w14:paraId="26BEADA9" w14:textId="77777777" w:rsidR="002B64D6" w:rsidRPr="002B64D6" w:rsidRDefault="002B64D6" w:rsidP="002B64D6"/>
    <w:p w14:paraId="7C18ECC1" w14:textId="77777777" w:rsidR="002B64D6" w:rsidRPr="002B64D6" w:rsidRDefault="002B64D6" w:rsidP="002B64D6">
      <w:pPr>
        <w:rPr>
          <w:b/>
          <w:bCs/>
        </w:rPr>
      </w:pPr>
      <w:r w:rsidRPr="002B64D6">
        <w:rPr>
          <w:b/>
          <w:bCs/>
        </w:rPr>
        <w:t>23) Which of the following materials do you currently use in your work?  (Check all that apply). </w:t>
      </w:r>
    </w:p>
    <w:p w14:paraId="633FA970" w14:textId="77777777" w:rsidR="002B64D6" w:rsidRPr="002B64D6" w:rsidRDefault="002B64D6" w:rsidP="002B64D6">
      <w:r w:rsidRPr="002B64D6">
        <w:t>[ ] Open Educational Resources (OER)</w:t>
      </w:r>
    </w:p>
    <w:p w14:paraId="1C541B4F" w14:textId="77777777" w:rsidR="002B64D6" w:rsidRPr="002B64D6" w:rsidRDefault="002B64D6" w:rsidP="002B64D6">
      <w:r w:rsidRPr="002B64D6">
        <w:t>[ ] Open Textbooks (textbooks with open licenses)</w:t>
      </w:r>
    </w:p>
    <w:p w14:paraId="61A87592" w14:textId="77777777" w:rsidR="002B64D6" w:rsidRPr="002B64D6" w:rsidRDefault="002B64D6" w:rsidP="002B64D6">
      <w:r w:rsidRPr="002B64D6">
        <w:t>[ ] Materials available through GALILEO</w:t>
      </w:r>
    </w:p>
    <w:p w14:paraId="16B35402" w14:textId="77777777" w:rsidR="002B64D6" w:rsidRPr="002B64D6" w:rsidRDefault="002B64D6" w:rsidP="002B64D6">
      <w:r w:rsidRPr="002B64D6">
        <w:t>[ ] Materials available through the library</w:t>
      </w:r>
    </w:p>
    <w:p w14:paraId="78AA8EC4" w14:textId="77777777" w:rsidR="002B64D6" w:rsidRPr="002B64D6" w:rsidRDefault="002B64D6" w:rsidP="002B64D6">
      <w:r w:rsidRPr="002B64D6">
        <w:t>[ ] Open homework or lab solutions (no-cost to students)</w:t>
      </w:r>
    </w:p>
    <w:p w14:paraId="4233DE54" w14:textId="77777777" w:rsidR="002B64D6" w:rsidRPr="002B64D6" w:rsidRDefault="002B64D6" w:rsidP="002B64D6">
      <w:r w:rsidRPr="002B64D6">
        <w:t>[ ] Other no-cost to students materials</w:t>
      </w:r>
    </w:p>
    <w:p w14:paraId="5AE5105C" w14:textId="77777777" w:rsidR="002B64D6" w:rsidRPr="002B64D6" w:rsidRDefault="002B64D6" w:rsidP="002B64D6">
      <w:r w:rsidRPr="002B64D6">
        <w:t>[ ] Low-cost materials (under $40 total for the course)</w:t>
      </w:r>
    </w:p>
    <w:p w14:paraId="20B17D14" w14:textId="77777777" w:rsidR="002B64D6" w:rsidRPr="002B64D6" w:rsidRDefault="002B64D6" w:rsidP="002B64D6">
      <w:r w:rsidRPr="002B64D6">
        <w:t>[ ] Commercial textbooks</w:t>
      </w:r>
    </w:p>
    <w:p w14:paraId="54183212" w14:textId="77777777" w:rsidR="002B64D6" w:rsidRPr="002B64D6" w:rsidRDefault="002B64D6" w:rsidP="002B64D6">
      <w:r w:rsidRPr="002B64D6">
        <w:t>[ ] Commercial homework or lab solutions</w:t>
      </w:r>
    </w:p>
    <w:p w14:paraId="3F45B328" w14:textId="77777777" w:rsidR="002B64D6" w:rsidRPr="002B64D6" w:rsidRDefault="002B64D6" w:rsidP="002B64D6"/>
    <w:p w14:paraId="6FF6DE78" w14:textId="77777777" w:rsidR="002B64D6" w:rsidRPr="002B64D6" w:rsidRDefault="002B64D6" w:rsidP="002B64D6">
      <w:pPr>
        <w:rPr>
          <w:b/>
          <w:bCs/>
        </w:rPr>
      </w:pPr>
      <w:r w:rsidRPr="002B64D6">
        <w:rPr>
          <w:b/>
          <w:bCs/>
        </w:rPr>
        <w:t>24) Have you used Open Educational Resources or Open Textbooks in any of the following ways for any of the courses you have developed or taught?</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1349"/>
        <w:gridCol w:w="1308"/>
        <w:gridCol w:w="1704"/>
        <w:gridCol w:w="885"/>
        <w:gridCol w:w="956"/>
        <w:gridCol w:w="823"/>
      </w:tblGrid>
      <w:tr w:rsidR="002B64D6" w:rsidRPr="002B64D6" w14:paraId="3152F32D" w14:textId="77777777" w:rsidTr="002B64D6">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CC192BC" w14:textId="77777777" w:rsidR="002B64D6" w:rsidRPr="002B64D6" w:rsidRDefault="002B64D6" w:rsidP="002B64D6"/>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9271AED" w14:textId="77777777" w:rsidR="002B64D6" w:rsidRPr="002B64D6" w:rsidRDefault="002B64D6" w:rsidP="002B64D6">
            <w:pPr>
              <w:rPr>
                <w:b/>
                <w:bCs/>
              </w:rPr>
            </w:pPr>
            <w:r w:rsidRPr="002B64D6">
              <w:rPr>
                <w:b/>
                <w:bCs/>
              </w:rPr>
              <w:t>Used as required course materials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C40CDD7" w14:textId="77777777" w:rsidR="002B64D6" w:rsidRPr="002B64D6" w:rsidRDefault="002B64D6" w:rsidP="002B64D6">
            <w:pPr>
              <w:rPr>
                <w:b/>
                <w:bCs/>
              </w:rPr>
            </w:pPr>
            <w:r w:rsidRPr="002B64D6">
              <w:rPr>
                <w:b/>
                <w:bCs/>
              </w:rPr>
              <w:t>Used as supplemental course materials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D257F7A" w14:textId="77777777" w:rsidR="002B64D6" w:rsidRPr="002B64D6" w:rsidRDefault="002B64D6" w:rsidP="002B64D6">
            <w:pPr>
              <w:rPr>
                <w:b/>
                <w:bCs/>
              </w:rPr>
            </w:pPr>
            <w:r w:rsidRPr="002B64D6">
              <w:rPr>
                <w:b/>
                <w:bCs/>
              </w:rPr>
              <w:t>Not used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2986B5F" w14:textId="77777777" w:rsidR="002B64D6" w:rsidRPr="002B64D6" w:rsidRDefault="002B64D6" w:rsidP="002B64D6">
            <w:pPr>
              <w:rPr>
                <w:b/>
                <w:bCs/>
              </w:rPr>
            </w:pPr>
            <w:r w:rsidRPr="002B64D6">
              <w:rPr>
                <w:b/>
                <w:bCs/>
              </w:rPr>
              <w:t>Don't know</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C5C05B0" w14:textId="77777777" w:rsidR="002B64D6" w:rsidRPr="002B64D6" w:rsidRDefault="002B64D6" w:rsidP="002B64D6">
            <w:pPr>
              <w:rPr>
                <w:b/>
                <w:bCs/>
              </w:rPr>
            </w:pPr>
            <w:r w:rsidRPr="002B64D6">
              <w:rPr>
                <w:b/>
                <w:bCs/>
              </w:rPr>
              <w:t>N/A</w:t>
            </w:r>
          </w:p>
        </w:tc>
      </w:tr>
      <w:tr w:rsidR="002B64D6" w:rsidRPr="002B64D6" w14:paraId="6C49B1F3"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47CEB4" w14:textId="77777777" w:rsidR="002B64D6" w:rsidRPr="002B64D6" w:rsidRDefault="002B64D6" w:rsidP="002B64D6">
            <w:r w:rsidRPr="002B64D6">
              <w:lastRenderedPageBreak/>
              <w:t>Open Educational Resources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D1A290"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56399D"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ED2AEF"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94BFB5"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8B5507" w14:textId="77777777" w:rsidR="002B64D6" w:rsidRPr="002B64D6" w:rsidRDefault="002B64D6" w:rsidP="002B64D6">
            <w:r w:rsidRPr="002B64D6">
              <w:t xml:space="preserve">( ) </w:t>
            </w:r>
          </w:p>
        </w:tc>
      </w:tr>
      <w:tr w:rsidR="002B64D6" w:rsidRPr="002B64D6" w14:paraId="08019671"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3CB142" w14:textId="77777777" w:rsidR="002B64D6" w:rsidRPr="002B64D6" w:rsidRDefault="002B64D6" w:rsidP="002B64D6">
            <w:r w:rsidRPr="002B64D6">
              <w:t>Open Textbooks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692617"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E71686"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57E82D"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72C37D"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C274A4" w14:textId="77777777" w:rsidR="002B64D6" w:rsidRPr="002B64D6" w:rsidRDefault="002B64D6" w:rsidP="002B64D6">
            <w:r w:rsidRPr="002B64D6">
              <w:t xml:space="preserve">( ) </w:t>
            </w:r>
          </w:p>
        </w:tc>
      </w:tr>
    </w:tbl>
    <w:p w14:paraId="3FF51EE1" w14:textId="77777777" w:rsidR="002B64D6" w:rsidRPr="002B64D6" w:rsidRDefault="002B64D6" w:rsidP="002B64D6"/>
    <w:p w14:paraId="654E00AA" w14:textId="77777777" w:rsidR="000A4DB0" w:rsidRDefault="002B64D6" w:rsidP="002B64D6">
      <w:pPr>
        <w:rPr>
          <w:b/>
          <w:bCs/>
          <w:i/>
        </w:rPr>
      </w:pPr>
      <w:r w:rsidRPr="006E473A">
        <w:rPr>
          <w:b/>
          <w:bCs/>
          <w:i/>
        </w:rPr>
        <w:t xml:space="preserve">Logic: Hidden unless: </w:t>
      </w:r>
    </w:p>
    <w:p w14:paraId="31ECCE61" w14:textId="2FA197EC" w:rsidR="000A4DB0" w:rsidRDefault="002B64D6" w:rsidP="002B64D6">
      <w:pPr>
        <w:rPr>
          <w:b/>
          <w:bCs/>
          <w:i/>
        </w:rPr>
      </w:pPr>
      <w:r w:rsidRPr="006E473A">
        <w:rPr>
          <w:b/>
          <w:bCs/>
          <w:i/>
        </w:rPr>
        <w:t>(#21 Question "How aware are you of Open Educational Resources (OER)? OER is defined as "teaching, learning, and research resources that reside in the public domain or have been released under an intellectual property license that permits their free use and re-purposing by others." </w:t>
      </w:r>
      <w:proofErr w:type="gramStart"/>
      <w:r w:rsidRPr="006E473A">
        <w:rPr>
          <w:b/>
          <w:bCs/>
          <w:i/>
        </w:rPr>
        <w:t>" is</w:t>
      </w:r>
      <w:proofErr w:type="gramEnd"/>
      <w:r w:rsidRPr="006E473A">
        <w:rPr>
          <w:b/>
          <w:bCs/>
          <w:i/>
        </w:rPr>
        <w:t xml:space="preserve"> one of the following answers ("I am somewhat aware of OER, but I am not sure how they can be </w:t>
      </w:r>
      <w:proofErr w:type="spellStart"/>
      <w:r w:rsidRPr="006E473A">
        <w:rPr>
          <w:b/>
          <w:bCs/>
          <w:i/>
        </w:rPr>
        <w:t>used","I</w:t>
      </w:r>
      <w:proofErr w:type="spellEnd"/>
      <w:r w:rsidRPr="006E473A">
        <w:rPr>
          <w:b/>
          <w:bCs/>
          <w:i/>
        </w:rPr>
        <w:t xml:space="preserve"> am aware of OER and some of their use </w:t>
      </w:r>
      <w:proofErr w:type="spellStart"/>
      <w:r w:rsidRPr="006E473A">
        <w:rPr>
          <w:b/>
          <w:bCs/>
          <w:i/>
        </w:rPr>
        <w:t>cases","I</w:t>
      </w:r>
      <w:proofErr w:type="spellEnd"/>
      <w:r w:rsidRPr="006E473A">
        <w:rPr>
          <w:b/>
          <w:bCs/>
          <w:i/>
        </w:rPr>
        <w:t xml:space="preserve"> am very aware of OER and know how they can be used in the classroom") </w:t>
      </w:r>
    </w:p>
    <w:p w14:paraId="39AE6F90" w14:textId="0616C0BD" w:rsidR="002B64D6" w:rsidRPr="006E473A" w:rsidRDefault="002B64D6" w:rsidP="002B64D6">
      <w:pPr>
        <w:rPr>
          <w:i/>
        </w:rPr>
      </w:pPr>
      <w:r w:rsidRPr="006E473A">
        <w:rPr>
          <w:b/>
          <w:bCs/>
          <w:i/>
        </w:rPr>
        <w:t xml:space="preserve">AND #22 Question "How aware are you of Open Textbooks? Open textbooks are textbooks that are a type of OER. They are freely available with nonrestrictive licenses. Covering a wide range of disciplines, open textbooks are available to download and print in various file formats from several web sites and OER repositories." is one of the following answers ("I am somewhat aware of Open Textbooks, but I'm not sure if they are appropriate for my </w:t>
      </w:r>
      <w:proofErr w:type="spellStart"/>
      <w:r w:rsidRPr="006E473A">
        <w:rPr>
          <w:b/>
          <w:bCs/>
          <w:i/>
        </w:rPr>
        <w:t>needs","I</w:t>
      </w:r>
      <w:proofErr w:type="spellEnd"/>
      <w:r w:rsidRPr="006E473A">
        <w:rPr>
          <w:b/>
          <w:bCs/>
          <w:i/>
        </w:rPr>
        <w:t xml:space="preserve"> am aware of Open Textbooks and some of their use </w:t>
      </w:r>
      <w:proofErr w:type="spellStart"/>
      <w:r w:rsidRPr="006E473A">
        <w:rPr>
          <w:b/>
          <w:bCs/>
          <w:i/>
        </w:rPr>
        <w:t>cases","I</w:t>
      </w:r>
      <w:proofErr w:type="spellEnd"/>
      <w:r w:rsidRPr="006E473A">
        <w:rPr>
          <w:b/>
          <w:bCs/>
          <w:i/>
        </w:rPr>
        <w:t xml:space="preserve"> am very aware of Open Textbooks and know how they can be used in the classroom"))</w:t>
      </w:r>
    </w:p>
    <w:p w14:paraId="73FAA846" w14:textId="77777777" w:rsidR="002B64D6" w:rsidRPr="002B64D6" w:rsidRDefault="002B64D6" w:rsidP="002B64D6">
      <w:pPr>
        <w:rPr>
          <w:b/>
          <w:bCs/>
        </w:rPr>
      </w:pPr>
      <w:r w:rsidRPr="002B64D6">
        <w:rPr>
          <w:b/>
          <w:bCs/>
        </w:rPr>
        <w:t>25) What are the three most significant deterrents to your use of Open Educational Resources or Open Textbooks in your courses?  </w:t>
      </w:r>
    </w:p>
    <w:p w14:paraId="721671C6" w14:textId="77777777" w:rsidR="002B64D6" w:rsidRPr="002B64D6" w:rsidRDefault="002B64D6" w:rsidP="002B64D6">
      <w:r w:rsidRPr="002B64D6">
        <w:t>________Too hard to find what I need</w:t>
      </w:r>
    </w:p>
    <w:p w14:paraId="6217ABF1" w14:textId="77777777" w:rsidR="002B64D6" w:rsidRPr="002B64D6" w:rsidRDefault="002B64D6" w:rsidP="002B64D6">
      <w:r w:rsidRPr="002B64D6">
        <w:t>________Not enough resources for my subject</w:t>
      </w:r>
    </w:p>
    <w:p w14:paraId="412C35DC" w14:textId="77777777" w:rsidR="002B64D6" w:rsidRPr="002B64D6" w:rsidRDefault="002B64D6" w:rsidP="002B64D6">
      <w:r w:rsidRPr="002B64D6">
        <w:t>________Not high-quality</w:t>
      </w:r>
    </w:p>
    <w:p w14:paraId="581B15AF" w14:textId="77777777" w:rsidR="002B64D6" w:rsidRPr="002B64D6" w:rsidRDefault="002B64D6" w:rsidP="002B64D6">
      <w:r w:rsidRPr="002B64D6">
        <w:t>________Not current, up-to-date</w:t>
      </w:r>
    </w:p>
    <w:p w14:paraId="221BAF78" w14:textId="77777777" w:rsidR="002B64D6" w:rsidRPr="002B64D6" w:rsidRDefault="002B64D6" w:rsidP="002B64D6">
      <w:r w:rsidRPr="002B64D6">
        <w:t>________No comprehensive catalog of resources</w:t>
      </w:r>
    </w:p>
    <w:p w14:paraId="1B2760B8" w14:textId="77777777" w:rsidR="002B64D6" w:rsidRPr="002B64D6" w:rsidRDefault="002B64D6" w:rsidP="002B64D6">
      <w:r w:rsidRPr="002B64D6">
        <w:t>________Not knowing if I have permission to use or change the materials</w:t>
      </w:r>
    </w:p>
    <w:p w14:paraId="50B62951" w14:textId="77777777" w:rsidR="002B64D6" w:rsidRPr="002B64D6" w:rsidRDefault="002B64D6" w:rsidP="002B64D6">
      <w:r w:rsidRPr="002B64D6">
        <w:t>________Lack of support from my institution</w:t>
      </w:r>
    </w:p>
    <w:p w14:paraId="775BE449" w14:textId="77777777" w:rsidR="002B64D6" w:rsidRPr="002B64D6" w:rsidRDefault="002B64D6" w:rsidP="002B64D6">
      <w:r w:rsidRPr="002B64D6">
        <w:t>________Too difficult to change or edit</w:t>
      </w:r>
    </w:p>
    <w:p w14:paraId="1B51B8E3" w14:textId="77777777" w:rsidR="002B64D6" w:rsidRPr="002B64D6" w:rsidRDefault="002B64D6" w:rsidP="002B64D6">
      <w:r w:rsidRPr="002B64D6">
        <w:t>________Too difficult to integrate into technology I use</w:t>
      </w:r>
    </w:p>
    <w:p w14:paraId="292E9364" w14:textId="77777777" w:rsidR="002B64D6" w:rsidRPr="002B64D6" w:rsidRDefault="002B64D6" w:rsidP="002B64D6">
      <w:r w:rsidRPr="002B64D6">
        <w:lastRenderedPageBreak/>
        <w:t>________Not used by other faculty I know</w:t>
      </w:r>
    </w:p>
    <w:p w14:paraId="7AD91C45" w14:textId="77777777" w:rsidR="002B64D6" w:rsidRPr="002B64D6" w:rsidRDefault="002B64D6" w:rsidP="002B64D6">
      <w:r w:rsidRPr="002B64D6">
        <w:t>________No available ancillary resources</w:t>
      </w:r>
    </w:p>
    <w:p w14:paraId="761E8510" w14:textId="77777777" w:rsidR="002B64D6" w:rsidRPr="002B64D6" w:rsidRDefault="002B64D6" w:rsidP="002B64D6"/>
    <w:p w14:paraId="0BE3BCB6" w14:textId="77777777" w:rsidR="002B64D6" w:rsidRPr="002B64D6" w:rsidRDefault="002B64D6" w:rsidP="002B64D6">
      <w:pPr>
        <w:rPr>
          <w:b/>
          <w:bCs/>
        </w:rPr>
      </w:pPr>
      <w:r w:rsidRPr="002B64D6">
        <w:rPr>
          <w:b/>
          <w:bCs/>
        </w:rPr>
        <w:t xml:space="preserve">26) Understanding that there is variability, how would you generally rate the quality (factually correct, up-to-date, well-written, organized, </w:t>
      </w:r>
      <w:proofErr w:type="gramStart"/>
      <w:r w:rsidRPr="002B64D6">
        <w:rPr>
          <w:b/>
          <w:bCs/>
        </w:rPr>
        <w:t>effective</w:t>
      </w:r>
      <w:proofErr w:type="gramEnd"/>
      <w:r w:rsidRPr="002B64D6">
        <w:rPr>
          <w:b/>
          <w:bCs/>
        </w:rPr>
        <w:t>) of Open Educational Resources and materials from traditional publishers?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1349"/>
        <w:gridCol w:w="1275"/>
        <w:gridCol w:w="945"/>
        <w:gridCol w:w="1201"/>
        <w:gridCol w:w="882"/>
        <w:gridCol w:w="956"/>
      </w:tblGrid>
      <w:tr w:rsidR="002B64D6" w:rsidRPr="002B64D6" w14:paraId="02D4830C" w14:textId="77777777" w:rsidTr="002B64D6">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ACB5C5F" w14:textId="77777777" w:rsidR="002B64D6" w:rsidRPr="002B64D6" w:rsidRDefault="002B64D6" w:rsidP="002B64D6"/>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6A38294" w14:textId="77777777" w:rsidR="002B64D6" w:rsidRPr="002B64D6" w:rsidRDefault="002B64D6" w:rsidP="002B64D6">
            <w:pPr>
              <w:rPr>
                <w:b/>
                <w:bCs/>
              </w:rPr>
            </w:pPr>
            <w:r w:rsidRPr="002B64D6">
              <w:rPr>
                <w:b/>
                <w:bCs/>
              </w:rPr>
              <w:t>Excellent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9D527FA" w14:textId="77777777" w:rsidR="002B64D6" w:rsidRPr="002B64D6" w:rsidRDefault="002B64D6" w:rsidP="002B64D6">
            <w:pPr>
              <w:rPr>
                <w:b/>
                <w:bCs/>
              </w:rPr>
            </w:pPr>
            <w:r w:rsidRPr="002B64D6">
              <w:rPr>
                <w:b/>
                <w:bCs/>
              </w:rPr>
              <w:t>Good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16B9536" w14:textId="77777777" w:rsidR="002B64D6" w:rsidRPr="002B64D6" w:rsidRDefault="002B64D6" w:rsidP="002B64D6">
            <w:pPr>
              <w:rPr>
                <w:b/>
                <w:bCs/>
              </w:rPr>
            </w:pPr>
            <w:r w:rsidRPr="002B64D6">
              <w:rPr>
                <w:b/>
                <w:bCs/>
              </w:rPr>
              <w:t>Average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74807F8" w14:textId="77777777" w:rsidR="002B64D6" w:rsidRPr="002B64D6" w:rsidRDefault="002B64D6" w:rsidP="002B64D6">
            <w:pPr>
              <w:rPr>
                <w:b/>
                <w:bCs/>
              </w:rPr>
            </w:pPr>
            <w:r w:rsidRPr="002B64D6">
              <w:rPr>
                <w:b/>
                <w:bCs/>
              </w:rPr>
              <w:t>Poor</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1667647" w14:textId="77777777" w:rsidR="002B64D6" w:rsidRPr="002B64D6" w:rsidRDefault="002B64D6" w:rsidP="002B64D6">
            <w:pPr>
              <w:rPr>
                <w:b/>
                <w:bCs/>
              </w:rPr>
            </w:pPr>
            <w:r w:rsidRPr="002B64D6">
              <w:rPr>
                <w:b/>
                <w:bCs/>
              </w:rPr>
              <w:t>Don't know</w:t>
            </w:r>
          </w:p>
        </w:tc>
      </w:tr>
      <w:tr w:rsidR="002B64D6" w:rsidRPr="002B64D6" w14:paraId="0F6D63D5"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B42393" w14:textId="77777777" w:rsidR="002B64D6" w:rsidRPr="002B64D6" w:rsidRDefault="002B64D6" w:rsidP="002B64D6">
            <w:r w:rsidRPr="002B64D6">
              <w:t>Traditional Publishers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C58B6E"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82E151"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0A98B2"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90CE50"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47B166" w14:textId="77777777" w:rsidR="002B64D6" w:rsidRPr="002B64D6" w:rsidRDefault="002B64D6" w:rsidP="002B64D6">
            <w:r w:rsidRPr="002B64D6">
              <w:t xml:space="preserve">( ) </w:t>
            </w:r>
          </w:p>
        </w:tc>
      </w:tr>
      <w:tr w:rsidR="002B64D6" w:rsidRPr="002B64D6" w14:paraId="4E192571"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9BAAAF" w14:textId="77777777" w:rsidR="002B64D6" w:rsidRPr="002B64D6" w:rsidRDefault="002B64D6" w:rsidP="002B64D6">
            <w:r w:rsidRPr="002B64D6">
              <w:t>Open Educational Resources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EFE047"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7BE26E"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AA593E"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2EA413"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592CD1" w14:textId="77777777" w:rsidR="002B64D6" w:rsidRPr="002B64D6" w:rsidRDefault="002B64D6" w:rsidP="002B64D6">
            <w:r w:rsidRPr="002B64D6">
              <w:t xml:space="preserve">( ) </w:t>
            </w:r>
          </w:p>
        </w:tc>
      </w:tr>
    </w:tbl>
    <w:p w14:paraId="35BE3FE3" w14:textId="77777777" w:rsidR="002B64D6" w:rsidRPr="002B64D6" w:rsidRDefault="002B64D6" w:rsidP="002B64D6"/>
    <w:p w14:paraId="5EA5A727" w14:textId="77777777" w:rsidR="002B64D6" w:rsidRPr="002B64D6" w:rsidRDefault="002B64D6" w:rsidP="002B64D6"/>
    <w:p w14:paraId="140A6C25" w14:textId="77777777" w:rsidR="002B64D6" w:rsidRPr="002B64D6" w:rsidRDefault="002B64D6" w:rsidP="002B64D6">
      <w:pPr>
        <w:rPr>
          <w:b/>
          <w:bCs/>
        </w:rPr>
      </w:pPr>
      <w:r w:rsidRPr="002B64D6">
        <w:rPr>
          <w:b/>
          <w:bCs/>
        </w:rPr>
        <w:t>27) Understanding that there is variability, how would you generally rate the ease of searching for educational resources for your courses?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1349"/>
        <w:gridCol w:w="874"/>
        <w:gridCol w:w="858"/>
        <w:gridCol w:w="1177"/>
        <w:gridCol w:w="1177"/>
        <w:gridCol w:w="971"/>
      </w:tblGrid>
      <w:tr w:rsidR="002B64D6" w:rsidRPr="002B64D6" w14:paraId="457CB668" w14:textId="77777777" w:rsidTr="002B64D6">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EE38D46" w14:textId="77777777" w:rsidR="002B64D6" w:rsidRPr="002B64D6" w:rsidRDefault="002B64D6" w:rsidP="002B64D6"/>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AAF9B5C" w14:textId="77777777" w:rsidR="002B64D6" w:rsidRPr="002B64D6" w:rsidRDefault="002B64D6" w:rsidP="002B64D6">
            <w:pPr>
              <w:rPr>
                <w:b/>
                <w:bCs/>
              </w:rPr>
            </w:pPr>
            <w:r w:rsidRPr="002B64D6">
              <w:rPr>
                <w:b/>
                <w:bCs/>
              </w:rPr>
              <w:t>Very Easy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DE7E5AD" w14:textId="77777777" w:rsidR="002B64D6" w:rsidRPr="002B64D6" w:rsidRDefault="002B64D6" w:rsidP="002B64D6">
            <w:pPr>
              <w:rPr>
                <w:b/>
                <w:bCs/>
              </w:rPr>
            </w:pPr>
            <w:r w:rsidRPr="002B64D6">
              <w:rPr>
                <w:b/>
                <w:bCs/>
              </w:rPr>
              <w:t>Easy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462DBBD" w14:textId="77777777" w:rsidR="002B64D6" w:rsidRPr="002B64D6" w:rsidRDefault="002B64D6" w:rsidP="002B64D6">
            <w:pPr>
              <w:rPr>
                <w:b/>
                <w:bCs/>
              </w:rPr>
            </w:pPr>
            <w:r w:rsidRPr="002B64D6">
              <w:rPr>
                <w:b/>
                <w:bCs/>
              </w:rPr>
              <w:t>Difficult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F94BCD9" w14:textId="77777777" w:rsidR="002B64D6" w:rsidRPr="002B64D6" w:rsidRDefault="002B64D6" w:rsidP="002B64D6">
            <w:pPr>
              <w:rPr>
                <w:b/>
                <w:bCs/>
              </w:rPr>
            </w:pPr>
            <w:r w:rsidRPr="002B64D6">
              <w:rPr>
                <w:b/>
                <w:bCs/>
              </w:rPr>
              <w:t>Very Difficult</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81DACD9" w14:textId="77777777" w:rsidR="002B64D6" w:rsidRPr="002B64D6" w:rsidRDefault="002B64D6" w:rsidP="002B64D6">
            <w:pPr>
              <w:rPr>
                <w:b/>
                <w:bCs/>
              </w:rPr>
            </w:pPr>
            <w:r w:rsidRPr="002B64D6">
              <w:rPr>
                <w:b/>
                <w:bCs/>
              </w:rPr>
              <w:t>Don't Know</w:t>
            </w:r>
          </w:p>
        </w:tc>
      </w:tr>
      <w:tr w:rsidR="002B64D6" w:rsidRPr="002B64D6" w14:paraId="0D0642BD"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6E88C0" w14:textId="77777777" w:rsidR="002B64D6" w:rsidRPr="002B64D6" w:rsidRDefault="002B64D6" w:rsidP="002B64D6">
            <w:r w:rsidRPr="002B64D6">
              <w:t>From traditional publishers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8106D8"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F03ED2"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A6DA86"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1A3785"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ED0D849" w14:textId="77777777" w:rsidR="002B64D6" w:rsidRPr="002B64D6" w:rsidRDefault="002B64D6" w:rsidP="002B64D6">
            <w:r w:rsidRPr="002B64D6">
              <w:t xml:space="preserve">( ) </w:t>
            </w:r>
          </w:p>
        </w:tc>
      </w:tr>
      <w:tr w:rsidR="002B64D6" w:rsidRPr="002B64D6" w14:paraId="3B3C7A92" w14:textId="77777777" w:rsidTr="002B64D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3AF472" w14:textId="77777777" w:rsidR="002B64D6" w:rsidRPr="002B64D6" w:rsidRDefault="002B64D6" w:rsidP="002B64D6">
            <w:r w:rsidRPr="002B64D6">
              <w:lastRenderedPageBreak/>
              <w:t>Open Educational Resources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C0A490"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75F86A"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C7B4A8"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6A42B5" w14:textId="77777777" w:rsidR="002B64D6" w:rsidRPr="002B64D6" w:rsidRDefault="002B64D6" w:rsidP="002B64D6">
            <w:r w:rsidRPr="002B64D6">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8E0401" w14:textId="77777777" w:rsidR="002B64D6" w:rsidRPr="002B64D6" w:rsidRDefault="002B64D6" w:rsidP="002B64D6">
            <w:r w:rsidRPr="002B64D6">
              <w:t xml:space="preserve">( ) </w:t>
            </w:r>
          </w:p>
        </w:tc>
      </w:tr>
    </w:tbl>
    <w:p w14:paraId="1A371593" w14:textId="77777777" w:rsidR="002B64D6" w:rsidRPr="002B64D6" w:rsidRDefault="002B64D6" w:rsidP="002B64D6"/>
    <w:p w14:paraId="4E435668" w14:textId="77777777" w:rsidR="002B64D6" w:rsidRPr="002B64D6" w:rsidRDefault="002B64D6" w:rsidP="002B64D6">
      <w:pPr>
        <w:rPr>
          <w:b/>
          <w:bCs/>
        </w:rPr>
      </w:pPr>
      <w:r w:rsidRPr="002B64D6">
        <w:rPr>
          <w:b/>
          <w:bCs/>
        </w:rPr>
        <w:t>28) Do you think you will use Open Educational Resources in the next three years?</w:t>
      </w:r>
    </w:p>
    <w:p w14:paraId="0856C1DB" w14:textId="77777777" w:rsidR="002B64D6" w:rsidRPr="002B64D6" w:rsidRDefault="002B64D6" w:rsidP="002B64D6">
      <w:r w:rsidRPr="002B64D6">
        <w:t>( ) Yes</w:t>
      </w:r>
    </w:p>
    <w:p w14:paraId="03579B85" w14:textId="77777777" w:rsidR="002B64D6" w:rsidRPr="002B64D6" w:rsidRDefault="002B64D6" w:rsidP="002B64D6">
      <w:r w:rsidRPr="002B64D6">
        <w:t>( ) Will consider</w:t>
      </w:r>
    </w:p>
    <w:p w14:paraId="52F5F031" w14:textId="77777777" w:rsidR="002B64D6" w:rsidRPr="002B64D6" w:rsidRDefault="002B64D6" w:rsidP="002B64D6">
      <w:r w:rsidRPr="002B64D6">
        <w:t>( ) Might consider</w:t>
      </w:r>
    </w:p>
    <w:p w14:paraId="400C6E74" w14:textId="77777777" w:rsidR="002B64D6" w:rsidRPr="002B64D6" w:rsidRDefault="002B64D6" w:rsidP="002B64D6">
      <w:r w:rsidRPr="002B64D6">
        <w:t>( ) Not interested</w:t>
      </w:r>
    </w:p>
    <w:p w14:paraId="37F62C23" w14:textId="77777777" w:rsidR="002B64D6" w:rsidRPr="002B64D6" w:rsidRDefault="002B64D6" w:rsidP="002B64D6">
      <w:r w:rsidRPr="002B64D6">
        <w:t>( ) Don't know</w:t>
      </w:r>
    </w:p>
    <w:p w14:paraId="7A0805F1" w14:textId="77777777" w:rsidR="002B64D6" w:rsidRPr="002B64D6" w:rsidRDefault="002B64D6" w:rsidP="002B64D6"/>
    <w:p w14:paraId="20D8D67B" w14:textId="77777777" w:rsidR="002B64D6" w:rsidRPr="002B64D6" w:rsidRDefault="002B64D6" w:rsidP="002B64D6">
      <w:pPr>
        <w:rPr>
          <w:b/>
          <w:bCs/>
        </w:rPr>
      </w:pPr>
      <w:r w:rsidRPr="002B64D6">
        <w:rPr>
          <w:b/>
          <w:bCs/>
        </w:rPr>
        <w:t>29) We welcome your comments. Please let us know your thoughts on any of the issues covered in this survey.</w:t>
      </w:r>
    </w:p>
    <w:p w14:paraId="39A8DDC3" w14:textId="77777777" w:rsidR="002B64D6" w:rsidRPr="002B64D6" w:rsidRDefault="002B64D6" w:rsidP="002B64D6">
      <w:r w:rsidRPr="002B64D6">
        <w:t xml:space="preserve">____________________________________________ </w:t>
      </w:r>
    </w:p>
    <w:p w14:paraId="1E505AB5" w14:textId="77777777" w:rsidR="002B64D6" w:rsidRPr="002B64D6" w:rsidRDefault="002B64D6" w:rsidP="002B64D6">
      <w:r w:rsidRPr="002B64D6">
        <w:t xml:space="preserve">____________________________________________ </w:t>
      </w:r>
    </w:p>
    <w:p w14:paraId="0BB49591" w14:textId="77777777" w:rsidR="002B64D6" w:rsidRPr="002B64D6" w:rsidRDefault="002B64D6" w:rsidP="002B64D6">
      <w:r w:rsidRPr="002B64D6">
        <w:t xml:space="preserve">____________________________________________ </w:t>
      </w:r>
    </w:p>
    <w:p w14:paraId="29DA9DEA" w14:textId="77777777" w:rsidR="002B64D6" w:rsidRPr="002B64D6" w:rsidRDefault="002B64D6" w:rsidP="002B64D6">
      <w:r w:rsidRPr="002B64D6">
        <w:t xml:space="preserve">____________________________________________ </w:t>
      </w:r>
    </w:p>
    <w:p w14:paraId="42E8E35D" w14:textId="77777777" w:rsidR="002B64D6" w:rsidRPr="002B64D6" w:rsidRDefault="002B64D6" w:rsidP="002B64D6"/>
    <w:p w14:paraId="7B6739F4" w14:textId="77777777" w:rsidR="002B64D6" w:rsidRPr="002B64D6" w:rsidRDefault="003D0657" w:rsidP="002B64D6">
      <w:r>
        <w:rPr>
          <w:noProof/>
        </w:rPr>
        <w:pict w14:anchorId="3C95F8F8">
          <v:rect id="_x0000_i1025" alt="" style="width:540pt;height:.05pt;mso-width-percent:0;mso-height-percent:0;mso-width-percent:0;mso-height-percent:0" o:hralign="center" o:hrstd="t" o:hr="t" fillcolor="#a0a0a0" stroked="f"/>
        </w:pict>
      </w:r>
    </w:p>
    <w:p w14:paraId="4227374F" w14:textId="694A81FA" w:rsidR="00743BBE" w:rsidRDefault="002B64D6" w:rsidP="002B64D6">
      <w:pPr>
        <w:rPr>
          <w:b/>
          <w:bCs/>
        </w:rPr>
      </w:pPr>
      <w:r w:rsidRPr="002B64D6">
        <w:rPr>
          <w:b/>
          <w:bCs/>
        </w:rPr>
        <w:t>Thank You!</w:t>
      </w:r>
    </w:p>
    <w:p w14:paraId="6A6934ED" w14:textId="77777777" w:rsidR="00743BBE" w:rsidRDefault="00743BBE">
      <w:pPr>
        <w:rPr>
          <w:b/>
          <w:bCs/>
        </w:rPr>
      </w:pPr>
      <w:r>
        <w:rPr>
          <w:b/>
          <w:bCs/>
        </w:rPr>
        <w:br w:type="page"/>
      </w:r>
    </w:p>
    <w:p w14:paraId="3ADCD10E" w14:textId="64F18201" w:rsidR="002B64D6" w:rsidRDefault="003957AC" w:rsidP="00866EC9">
      <w:pPr>
        <w:pStyle w:val="Heading2"/>
      </w:pPr>
      <w:bookmarkStart w:id="38" w:name="_Toc2756268"/>
      <w:r>
        <w:lastRenderedPageBreak/>
        <w:t>Appendix C: Survey Responses</w:t>
      </w:r>
      <w:bookmarkEnd w:id="38"/>
      <w:r>
        <w:t xml:space="preserve"> </w:t>
      </w:r>
    </w:p>
    <w:p w14:paraId="20154991" w14:textId="77777777" w:rsidR="002A7AE3" w:rsidRPr="002A7AE3" w:rsidRDefault="002A7AE3"/>
    <w:tbl>
      <w:tblPr>
        <w:tblStyle w:val="PlainTable1"/>
        <w:tblW w:w="7015" w:type="dxa"/>
        <w:tblLook w:val="04A0" w:firstRow="1" w:lastRow="0" w:firstColumn="1" w:lastColumn="0" w:noHBand="0" w:noVBand="1"/>
      </w:tblPr>
      <w:tblGrid>
        <w:gridCol w:w="3775"/>
        <w:gridCol w:w="1097"/>
        <w:gridCol w:w="2931"/>
      </w:tblGrid>
      <w:tr w:rsidR="002A7AE3" w:rsidRPr="002A7AE3" w14:paraId="67DDE381"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15" w:type="dxa"/>
            <w:gridSpan w:val="3"/>
            <w:noWrap/>
            <w:hideMark/>
          </w:tcPr>
          <w:p w14:paraId="672A9689" w14:textId="48EE5A0A" w:rsidR="003957AC" w:rsidRPr="00866EC9" w:rsidRDefault="003957AC">
            <w:pPr>
              <w:spacing w:before="0"/>
              <w:rPr>
                <w:rFonts w:ascii="Arial" w:eastAsia="Times New Roman" w:hAnsi="Arial" w:cs="Arial"/>
                <w:color w:val="000000" w:themeColor="text1"/>
                <w:sz w:val="28"/>
                <w:szCs w:val="28"/>
              </w:rPr>
            </w:pPr>
            <w:proofErr w:type="gramStart"/>
            <w:r w:rsidRPr="00866EC9">
              <w:rPr>
                <w:rFonts w:ascii="Arial" w:eastAsia="Times New Roman" w:hAnsi="Arial" w:cs="Arial"/>
                <w:color w:val="000000" w:themeColor="text1"/>
                <w:sz w:val="28"/>
                <w:szCs w:val="28"/>
              </w:rPr>
              <w:t>1.What</w:t>
            </w:r>
            <w:proofErr w:type="gramEnd"/>
            <w:r w:rsidRPr="00866EC9">
              <w:rPr>
                <w:rFonts w:ascii="Arial" w:eastAsia="Times New Roman" w:hAnsi="Arial" w:cs="Arial"/>
                <w:color w:val="000000" w:themeColor="text1"/>
                <w:sz w:val="28"/>
                <w:szCs w:val="28"/>
              </w:rPr>
              <w:t xml:space="preserve"> is your primary role?</w:t>
            </w:r>
          </w:p>
        </w:tc>
      </w:tr>
      <w:tr w:rsidR="002A7AE3" w:rsidRPr="002A7AE3" w14:paraId="6B9B603E"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75" w:type="dxa"/>
            <w:noWrap/>
            <w:hideMark/>
          </w:tcPr>
          <w:p w14:paraId="466DAE9E" w14:textId="77777777" w:rsidR="003957AC" w:rsidRPr="00866EC9" w:rsidRDefault="003957AC">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Value </w:t>
            </w:r>
          </w:p>
        </w:tc>
        <w:tc>
          <w:tcPr>
            <w:tcW w:w="309" w:type="dxa"/>
            <w:noWrap/>
            <w:hideMark/>
          </w:tcPr>
          <w:p w14:paraId="78D0CCAB" w14:textId="77777777" w:rsidR="003957AC" w:rsidRPr="00866EC9" w:rsidRDefault="003957A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Percent </w:t>
            </w:r>
          </w:p>
        </w:tc>
        <w:tc>
          <w:tcPr>
            <w:tcW w:w="2931" w:type="dxa"/>
            <w:noWrap/>
            <w:hideMark/>
          </w:tcPr>
          <w:p w14:paraId="7D48C430" w14:textId="77777777" w:rsidR="003957AC" w:rsidRPr="00866EC9" w:rsidRDefault="003957A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Count </w:t>
            </w:r>
          </w:p>
        </w:tc>
      </w:tr>
      <w:tr w:rsidR="002A7AE3" w:rsidRPr="002A7AE3" w14:paraId="7AED6D1C"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14:paraId="42C81FA3"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Professor </w:t>
            </w:r>
          </w:p>
        </w:tc>
        <w:tc>
          <w:tcPr>
            <w:tcW w:w="309" w:type="dxa"/>
            <w:noWrap/>
            <w:hideMark/>
          </w:tcPr>
          <w:p w14:paraId="12728676"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19.10%</w:t>
            </w:r>
          </w:p>
        </w:tc>
        <w:tc>
          <w:tcPr>
            <w:tcW w:w="2931" w:type="dxa"/>
            <w:noWrap/>
            <w:hideMark/>
          </w:tcPr>
          <w:p w14:paraId="4E9D12F7"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328</w:t>
            </w:r>
          </w:p>
        </w:tc>
      </w:tr>
      <w:tr w:rsidR="002A7AE3" w:rsidRPr="002A7AE3" w14:paraId="568FE7B3"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14:paraId="017FD425"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Associate Professor </w:t>
            </w:r>
          </w:p>
        </w:tc>
        <w:tc>
          <w:tcPr>
            <w:tcW w:w="309" w:type="dxa"/>
            <w:noWrap/>
            <w:hideMark/>
          </w:tcPr>
          <w:p w14:paraId="1FFA446B"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20.10%</w:t>
            </w:r>
          </w:p>
        </w:tc>
        <w:tc>
          <w:tcPr>
            <w:tcW w:w="2931" w:type="dxa"/>
            <w:noWrap/>
            <w:hideMark/>
          </w:tcPr>
          <w:p w14:paraId="5F1F8075"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345</w:t>
            </w:r>
          </w:p>
        </w:tc>
      </w:tr>
      <w:tr w:rsidR="002A7AE3" w:rsidRPr="002A7AE3" w14:paraId="026FCFAE"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14:paraId="69B8A26E"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Assistant Professor </w:t>
            </w:r>
          </w:p>
        </w:tc>
        <w:tc>
          <w:tcPr>
            <w:tcW w:w="309" w:type="dxa"/>
            <w:noWrap/>
            <w:hideMark/>
          </w:tcPr>
          <w:p w14:paraId="6B3C3F15"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19.60%</w:t>
            </w:r>
          </w:p>
        </w:tc>
        <w:tc>
          <w:tcPr>
            <w:tcW w:w="2931" w:type="dxa"/>
            <w:noWrap/>
            <w:hideMark/>
          </w:tcPr>
          <w:p w14:paraId="014D02C4"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337</w:t>
            </w:r>
          </w:p>
        </w:tc>
      </w:tr>
      <w:tr w:rsidR="002A7AE3" w:rsidRPr="002A7AE3" w14:paraId="7A9C176E"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14:paraId="167EFBB7"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Instructor </w:t>
            </w:r>
          </w:p>
        </w:tc>
        <w:tc>
          <w:tcPr>
            <w:tcW w:w="309" w:type="dxa"/>
            <w:noWrap/>
            <w:hideMark/>
          </w:tcPr>
          <w:p w14:paraId="208B4E9E"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8.80%</w:t>
            </w:r>
          </w:p>
        </w:tc>
        <w:tc>
          <w:tcPr>
            <w:tcW w:w="2931" w:type="dxa"/>
            <w:noWrap/>
            <w:hideMark/>
          </w:tcPr>
          <w:p w14:paraId="1B53D842"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151</w:t>
            </w:r>
          </w:p>
        </w:tc>
      </w:tr>
      <w:tr w:rsidR="002A7AE3" w:rsidRPr="002A7AE3" w14:paraId="73C7D008"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14:paraId="513BC90A"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Lecturer </w:t>
            </w:r>
          </w:p>
        </w:tc>
        <w:tc>
          <w:tcPr>
            <w:tcW w:w="309" w:type="dxa"/>
            <w:noWrap/>
            <w:hideMark/>
          </w:tcPr>
          <w:p w14:paraId="7D9C606B"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4.40%</w:t>
            </w:r>
          </w:p>
        </w:tc>
        <w:tc>
          <w:tcPr>
            <w:tcW w:w="2931" w:type="dxa"/>
            <w:noWrap/>
            <w:hideMark/>
          </w:tcPr>
          <w:p w14:paraId="732BD643"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75</w:t>
            </w:r>
          </w:p>
        </w:tc>
      </w:tr>
      <w:tr w:rsidR="002A7AE3" w:rsidRPr="002A7AE3" w14:paraId="6F65D02B"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14:paraId="5384C14F"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Senior Lecturer </w:t>
            </w:r>
          </w:p>
        </w:tc>
        <w:tc>
          <w:tcPr>
            <w:tcW w:w="309" w:type="dxa"/>
            <w:noWrap/>
            <w:hideMark/>
          </w:tcPr>
          <w:p w14:paraId="26F8DE06"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2.30%</w:t>
            </w:r>
          </w:p>
        </w:tc>
        <w:tc>
          <w:tcPr>
            <w:tcW w:w="2931" w:type="dxa"/>
            <w:noWrap/>
            <w:hideMark/>
          </w:tcPr>
          <w:p w14:paraId="346A5C5B"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39</w:t>
            </w:r>
          </w:p>
        </w:tc>
      </w:tr>
      <w:tr w:rsidR="002A7AE3" w:rsidRPr="002A7AE3" w14:paraId="27A65CB4"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14:paraId="2FEFFBE8"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Academic Professional Associate </w:t>
            </w:r>
          </w:p>
        </w:tc>
        <w:tc>
          <w:tcPr>
            <w:tcW w:w="309" w:type="dxa"/>
            <w:noWrap/>
            <w:hideMark/>
          </w:tcPr>
          <w:p w14:paraId="249FB78B"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0.10%</w:t>
            </w:r>
          </w:p>
        </w:tc>
        <w:tc>
          <w:tcPr>
            <w:tcW w:w="2931" w:type="dxa"/>
            <w:noWrap/>
            <w:hideMark/>
          </w:tcPr>
          <w:p w14:paraId="1E51152F"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w:t>
            </w:r>
          </w:p>
        </w:tc>
      </w:tr>
      <w:tr w:rsidR="002A7AE3" w:rsidRPr="002A7AE3" w14:paraId="63DA13F0"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14:paraId="343F3ACF"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Academic Professional </w:t>
            </w:r>
          </w:p>
        </w:tc>
        <w:tc>
          <w:tcPr>
            <w:tcW w:w="309" w:type="dxa"/>
            <w:noWrap/>
            <w:hideMark/>
          </w:tcPr>
          <w:p w14:paraId="78BFF3BC"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0.90%</w:t>
            </w:r>
          </w:p>
        </w:tc>
        <w:tc>
          <w:tcPr>
            <w:tcW w:w="2931" w:type="dxa"/>
            <w:noWrap/>
            <w:hideMark/>
          </w:tcPr>
          <w:p w14:paraId="76F659A5"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16</w:t>
            </w:r>
          </w:p>
        </w:tc>
      </w:tr>
      <w:tr w:rsidR="002A7AE3" w:rsidRPr="002A7AE3" w14:paraId="7C14B6B8"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14:paraId="403BC7E9"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Senior Academic Professional </w:t>
            </w:r>
          </w:p>
        </w:tc>
        <w:tc>
          <w:tcPr>
            <w:tcW w:w="309" w:type="dxa"/>
            <w:noWrap/>
            <w:hideMark/>
          </w:tcPr>
          <w:p w14:paraId="50711ACC"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0.30%</w:t>
            </w:r>
          </w:p>
        </w:tc>
        <w:tc>
          <w:tcPr>
            <w:tcW w:w="2931" w:type="dxa"/>
            <w:noWrap/>
            <w:hideMark/>
          </w:tcPr>
          <w:p w14:paraId="1E1DE631"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w:t>
            </w:r>
          </w:p>
        </w:tc>
      </w:tr>
      <w:tr w:rsidR="002A7AE3" w:rsidRPr="002A7AE3" w14:paraId="46620C92"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14:paraId="41B2B7A4"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Adjunct Faculty </w:t>
            </w:r>
          </w:p>
        </w:tc>
        <w:tc>
          <w:tcPr>
            <w:tcW w:w="309" w:type="dxa"/>
            <w:noWrap/>
            <w:hideMark/>
          </w:tcPr>
          <w:p w14:paraId="003BDFBB"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8.90%</w:t>
            </w:r>
          </w:p>
        </w:tc>
        <w:tc>
          <w:tcPr>
            <w:tcW w:w="2931" w:type="dxa"/>
            <w:noWrap/>
            <w:hideMark/>
          </w:tcPr>
          <w:p w14:paraId="1402B18C"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152</w:t>
            </w:r>
          </w:p>
        </w:tc>
      </w:tr>
      <w:tr w:rsidR="002A7AE3" w:rsidRPr="002A7AE3" w14:paraId="10AE4622"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14:paraId="3A89148A"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Librarian </w:t>
            </w:r>
          </w:p>
        </w:tc>
        <w:tc>
          <w:tcPr>
            <w:tcW w:w="309" w:type="dxa"/>
            <w:noWrap/>
            <w:hideMark/>
          </w:tcPr>
          <w:p w14:paraId="37E5B379"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2.10%</w:t>
            </w:r>
          </w:p>
        </w:tc>
        <w:tc>
          <w:tcPr>
            <w:tcW w:w="2931" w:type="dxa"/>
            <w:noWrap/>
            <w:hideMark/>
          </w:tcPr>
          <w:p w14:paraId="0222EB6C"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36</w:t>
            </w:r>
          </w:p>
        </w:tc>
      </w:tr>
      <w:tr w:rsidR="002A7AE3" w:rsidRPr="002A7AE3" w14:paraId="424ACD7D"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14:paraId="08C54D2A"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Library Staff </w:t>
            </w:r>
          </w:p>
        </w:tc>
        <w:tc>
          <w:tcPr>
            <w:tcW w:w="309" w:type="dxa"/>
            <w:noWrap/>
            <w:hideMark/>
          </w:tcPr>
          <w:p w14:paraId="142E0154"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0.70%</w:t>
            </w:r>
          </w:p>
        </w:tc>
        <w:tc>
          <w:tcPr>
            <w:tcW w:w="2931" w:type="dxa"/>
            <w:noWrap/>
            <w:hideMark/>
          </w:tcPr>
          <w:p w14:paraId="43F5A86A"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12</w:t>
            </w:r>
          </w:p>
        </w:tc>
      </w:tr>
      <w:tr w:rsidR="002A7AE3" w:rsidRPr="002A7AE3" w14:paraId="0CA50D61"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14:paraId="4ABA0C3A"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Instructional Designer </w:t>
            </w:r>
          </w:p>
        </w:tc>
        <w:tc>
          <w:tcPr>
            <w:tcW w:w="309" w:type="dxa"/>
            <w:noWrap/>
            <w:hideMark/>
          </w:tcPr>
          <w:p w14:paraId="5E73E269"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0.60%</w:t>
            </w:r>
          </w:p>
        </w:tc>
        <w:tc>
          <w:tcPr>
            <w:tcW w:w="2931" w:type="dxa"/>
            <w:noWrap/>
            <w:hideMark/>
          </w:tcPr>
          <w:p w14:paraId="1EC1D214"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10</w:t>
            </w:r>
          </w:p>
        </w:tc>
      </w:tr>
      <w:tr w:rsidR="002A7AE3" w:rsidRPr="002A7AE3" w14:paraId="5AF1DBE1"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14:paraId="32FEF9FC"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Administrator </w:t>
            </w:r>
          </w:p>
        </w:tc>
        <w:tc>
          <w:tcPr>
            <w:tcW w:w="309" w:type="dxa"/>
            <w:noWrap/>
            <w:hideMark/>
          </w:tcPr>
          <w:p w14:paraId="7AC917C7"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7.00%</w:t>
            </w:r>
          </w:p>
        </w:tc>
        <w:tc>
          <w:tcPr>
            <w:tcW w:w="2931" w:type="dxa"/>
            <w:noWrap/>
            <w:hideMark/>
          </w:tcPr>
          <w:p w14:paraId="0FA22854"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120</w:t>
            </w:r>
          </w:p>
        </w:tc>
      </w:tr>
      <w:tr w:rsidR="002A7AE3" w:rsidRPr="002A7AE3" w14:paraId="24ECFDC6"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14:paraId="0B8D3DE1"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Other - Write In </w:t>
            </w:r>
          </w:p>
        </w:tc>
        <w:tc>
          <w:tcPr>
            <w:tcW w:w="309" w:type="dxa"/>
            <w:noWrap/>
            <w:hideMark/>
          </w:tcPr>
          <w:p w14:paraId="448B8CDF"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5.10%</w:t>
            </w:r>
          </w:p>
        </w:tc>
        <w:tc>
          <w:tcPr>
            <w:tcW w:w="2931" w:type="dxa"/>
            <w:noWrap/>
            <w:hideMark/>
          </w:tcPr>
          <w:p w14:paraId="38A82054"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88</w:t>
            </w:r>
          </w:p>
        </w:tc>
      </w:tr>
      <w:tr w:rsidR="002A7AE3" w:rsidRPr="002A7AE3" w14:paraId="7C82A27A"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775" w:type="dxa"/>
            <w:noWrap/>
            <w:hideMark/>
          </w:tcPr>
          <w:p w14:paraId="32D064CE"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309" w:type="dxa"/>
            <w:noWrap/>
            <w:hideMark/>
          </w:tcPr>
          <w:p w14:paraId="7FB7FE6F" w14:textId="77777777" w:rsidR="003957AC" w:rsidRPr="00866EC9" w:rsidRDefault="003957A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Totals </w:t>
            </w:r>
          </w:p>
        </w:tc>
        <w:tc>
          <w:tcPr>
            <w:tcW w:w="2931" w:type="dxa"/>
            <w:noWrap/>
            <w:hideMark/>
          </w:tcPr>
          <w:p w14:paraId="50A8F317" w14:textId="77777777" w:rsidR="003957AC" w:rsidRPr="00866EC9" w:rsidRDefault="003957A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1,717 </w:t>
            </w:r>
          </w:p>
        </w:tc>
      </w:tr>
    </w:tbl>
    <w:p w14:paraId="27E06A79" w14:textId="0306E763" w:rsidR="003957AC" w:rsidRPr="00866EC9" w:rsidRDefault="003957AC">
      <w:pPr>
        <w:rPr>
          <w:color w:val="000000" w:themeColor="text1"/>
        </w:rPr>
      </w:pPr>
    </w:p>
    <w:tbl>
      <w:tblPr>
        <w:tblStyle w:val="PlainTable1"/>
        <w:tblW w:w="7015" w:type="dxa"/>
        <w:tblLook w:val="04A0" w:firstRow="1" w:lastRow="0" w:firstColumn="1" w:lastColumn="0" w:noHBand="0" w:noVBand="1"/>
      </w:tblPr>
      <w:tblGrid>
        <w:gridCol w:w="4315"/>
        <w:gridCol w:w="1097"/>
        <w:gridCol w:w="1603"/>
      </w:tblGrid>
      <w:tr w:rsidR="002A7AE3" w:rsidRPr="002A7AE3" w14:paraId="60458DC5"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15" w:type="dxa"/>
            <w:gridSpan w:val="3"/>
            <w:noWrap/>
            <w:hideMark/>
          </w:tcPr>
          <w:p w14:paraId="5660F28A" w14:textId="77777777" w:rsidR="003957AC" w:rsidRPr="00866EC9" w:rsidRDefault="003957AC">
            <w:pPr>
              <w:spacing w:before="0"/>
              <w:rPr>
                <w:rFonts w:ascii="Arial" w:eastAsia="Times New Roman" w:hAnsi="Arial" w:cs="Arial"/>
                <w:color w:val="000000" w:themeColor="text1"/>
                <w:sz w:val="28"/>
                <w:szCs w:val="28"/>
              </w:rPr>
            </w:pPr>
            <w:proofErr w:type="gramStart"/>
            <w:r w:rsidRPr="00866EC9">
              <w:rPr>
                <w:rFonts w:ascii="Arial" w:eastAsia="Times New Roman" w:hAnsi="Arial" w:cs="Arial"/>
                <w:color w:val="000000" w:themeColor="text1"/>
                <w:sz w:val="28"/>
                <w:szCs w:val="28"/>
              </w:rPr>
              <w:t>2.Please</w:t>
            </w:r>
            <w:proofErr w:type="gramEnd"/>
            <w:r w:rsidRPr="00866EC9">
              <w:rPr>
                <w:rFonts w:ascii="Arial" w:eastAsia="Times New Roman" w:hAnsi="Arial" w:cs="Arial"/>
                <w:color w:val="000000" w:themeColor="text1"/>
                <w:sz w:val="28"/>
                <w:szCs w:val="28"/>
              </w:rPr>
              <w:t xml:space="preserve"> select your USG institution. If you teach at more than one USG institution, select your primary institution. </w:t>
            </w:r>
          </w:p>
        </w:tc>
      </w:tr>
      <w:tr w:rsidR="002A7AE3" w:rsidRPr="002A7AE3" w14:paraId="5899A7E1"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675C9F26" w14:textId="77777777" w:rsidR="003957AC" w:rsidRPr="00866EC9" w:rsidRDefault="003957AC">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Value </w:t>
            </w:r>
          </w:p>
        </w:tc>
        <w:tc>
          <w:tcPr>
            <w:tcW w:w="1097" w:type="dxa"/>
            <w:noWrap/>
            <w:hideMark/>
          </w:tcPr>
          <w:p w14:paraId="675253D0" w14:textId="77777777" w:rsidR="003957AC" w:rsidRPr="00866EC9" w:rsidRDefault="003957A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Percent </w:t>
            </w:r>
          </w:p>
        </w:tc>
        <w:tc>
          <w:tcPr>
            <w:tcW w:w="1603" w:type="dxa"/>
            <w:noWrap/>
            <w:hideMark/>
          </w:tcPr>
          <w:p w14:paraId="5C6638B0" w14:textId="77777777" w:rsidR="003957AC" w:rsidRPr="00866EC9" w:rsidRDefault="003957A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Count </w:t>
            </w:r>
          </w:p>
        </w:tc>
      </w:tr>
      <w:tr w:rsidR="002A7AE3" w:rsidRPr="002A7AE3" w14:paraId="27139105"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19CA4AD1"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Abraham Baldwin Agricultural College </w:t>
            </w:r>
          </w:p>
        </w:tc>
        <w:tc>
          <w:tcPr>
            <w:tcW w:w="1097" w:type="dxa"/>
            <w:noWrap/>
            <w:hideMark/>
          </w:tcPr>
          <w:p w14:paraId="00A4F2DF"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2.60%</w:t>
            </w:r>
          </w:p>
        </w:tc>
        <w:tc>
          <w:tcPr>
            <w:tcW w:w="1603" w:type="dxa"/>
            <w:noWrap/>
            <w:hideMark/>
          </w:tcPr>
          <w:p w14:paraId="5305F84D"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44</w:t>
            </w:r>
          </w:p>
        </w:tc>
      </w:tr>
      <w:tr w:rsidR="002A7AE3" w:rsidRPr="002A7AE3" w14:paraId="0C7717F6"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34AF331A"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Albany State University </w:t>
            </w:r>
          </w:p>
        </w:tc>
        <w:tc>
          <w:tcPr>
            <w:tcW w:w="1097" w:type="dxa"/>
            <w:noWrap/>
            <w:hideMark/>
          </w:tcPr>
          <w:p w14:paraId="40482E75"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2.40%</w:t>
            </w:r>
          </w:p>
        </w:tc>
        <w:tc>
          <w:tcPr>
            <w:tcW w:w="1603" w:type="dxa"/>
            <w:noWrap/>
            <w:hideMark/>
          </w:tcPr>
          <w:p w14:paraId="2C2B1952"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40</w:t>
            </w:r>
          </w:p>
        </w:tc>
      </w:tr>
      <w:tr w:rsidR="002A7AE3" w:rsidRPr="002A7AE3" w14:paraId="78238441"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4FDF028C"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Atlanta Metropolitan State College </w:t>
            </w:r>
          </w:p>
        </w:tc>
        <w:tc>
          <w:tcPr>
            <w:tcW w:w="1097" w:type="dxa"/>
            <w:noWrap/>
            <w:hideMark/>
          </w:tcPr>
          <w:p w14:paraId="397187F5"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0.40%</w:t>
            </w:r>
          </w:p>
        </w:tc>
        <w:tc>
          <w:tcPr>
            <w:tcW w:w="1603" w:type="dxa"/>
            <w:noWrap/>
            <w:hideMark/>
          </w:tcPr>
          <w:p w14:paraId="53798656"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w:t>
            </w:r>
          </w:p>
        </w:tc>
      </w:tr>
      <w:tr w:rsidR="002A7AE3" w:rsidRPr="002A7AE3" w14:paraId="6A1BAD9B"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0595AADA"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Augusta University </w:t>
            </w:r>
          </w:p>
        </w:tc>
        <w:tc>
          <w:tcPr>
            <w:tcW w:w="1097" w:type="dxa"/>
            <w:noWrap/>
            <w:hideMark/>
          </w:tcPr>
          <w:p w14:paraId="59C81CC6"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6.10%</w:t>
            </w:r>
          </w:p>
        </w:tc>
        <w:tc>
          <w:tcPr>
            <w:tcW w:w="1603" w:type="dxa"/>
            <w:noWrap/>
            <w:hideMark/>
          </w:tcPr>
          <w:p w14:paraId="6D04BEE1"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103</w:t>
            </w:r>
          </w:p>
        </w:tc>
      </w:tr>
      <w:tr w:rsidR="002A7AE3" w:rsidRPr="002A7AE3" w14:paraId="175B4137"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42DFF47E"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College of Coastal Georgia </w:t>
            </w:r>
          </w:p>
        </w:tc>
        <w:tc>
          <w:tcPr>
            <w:tcW w:w="1097" w:type="dxa"/>
            <w:noWrap/>
            <w:hideMark/>
          </w:tcPr>
          <w:p w14:paraId="24B34FCE"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3.20%</w:t>
            </w:r>
          </w:p>
        </w:tc>
        <w:tc>
          <w:tcPr>
            <w:tcW w:w="1603" w:type="dxa"/>
            <w:noWrap/>
            <w:hideMark/>
          </w:tcPr>
          <w:p w14:paraId="0E095700"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54</w:t>
            </w:r>
          </w:p>
        </w:tc>
      </w:tr>
      <w:tr w:rsidR="002A7AE3" w:rsidRPr="002A7AE3" w14:paraId="557D8DFC"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22E1A6E3"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Columbus State University </w:t>
            </w:r>
          </w:p>
        </w:tc>
        <w:tc>
          <w:tcPr>
            <w:tcW w:w="1097" w:type="dxa"/>
            <w:noWrap/>
            <w:hideMark/>
          </w:tcPr>
          <w:p w14:paraId="45CC0604"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5.40%</w:t>
            </w:r>
          </w:p>
        </w:tc>
        <w:tc>
          <w:tcPr>
            <w:tcW w:w="1603" w:type="dxa"/>
            <w:noWrap/>
            <w:hideMark/>
          </w:tcPr>
          <w:p w14:paraId="3F0FA018"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91</w:t>
            </w:r>
          </w:p>
        </w:tc>
      </w:tr>
      <w:tr w:rsidR="002A7AE3" w:rsidRPr="002A7AE3" w14:paraId="5EDD2CEF"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4CBCF182"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Dalton State College </w:t>
            </w:r>
          </w:p>
        </w:tc>
        <w:tc>
          <w:tcPr>
            <w:tcW w:w="1097" w:type="dxa"/>
            <w:noWrap/>
            <w:hideMark/>
          </w:tcPr>
          <w:p w14:paraId="0789F6D3"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2.10%</w:t>
            </w:r>
          </w:p>
        </w:tc>
        <w:tc>
          <w:tcPr>
            <w:tcW w:w="1603" w:type="dxa"/>
            <w:noWrap/>
            <w:hideMark/>
          </w:tcPr>
          <w:p w14:paraId="52CEB406"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35</w:t>
            </w:r>
          </w:p>
        </w:tc>
      </w:tr>
      <w:tr w:rsidR="002A7AE3" w:rsidRPr="002A7AE3" w14:paraId="1C40D6B1"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6611B619"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East Georgia State College </w:t>
            </w:r>
          </w:p>
        </w:tc>
        <w:tc>
          <w:tcPr>
            <w:tcW w:w="1097" w:type="dxa"/>
            <w:noWrap/>
            <w:hideMark/>
          </w:tcPr>
          <w:p w14:paraId="5083BECA"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0.90%</w:t>
            </w:r>
          </w:p>
        </w:tc>
        <w:tc>
          <w:tcPr>
            <w:tcW w:w="1603" w:type="dxa"/>
            <w:noWrap/>
            <w:hideMark/>
          </w:tcPr>
          <w:p w14:paraId="693B1FD3"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15</w:t>
            </w:r>
          </w:p>
        </w:tc>
      </w:tr>
      <w:tr w:rsidR="002A7AE3" w:rsidRPr="002A7AE3" w14:paraId="216E7583"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7E79137F"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Fort Valley State University </w:t>
            </w:r>
          </w:p>
        </w:tc>
        <w:tc>
          <w:tcPr>
            <w:tcW w:w="1097" w:type="dxa"/>
            <w:noWrap/>
            <w:hideMark/>
          </w:tcPr>
          <w:p w14:paraId="05EDEF1E"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1.70%</w:t>
            </w:r>
          </w:p>
        </w:tc>
        <w:tc>
          <w:tcPr>
            <w:tcW w:w="1603" w:type="dxa"/>
            <w:noWrap/>
            <w:hideMark/>
          </w:tcPr>
          <w:p w14:paraId="13FB0EAB"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28</w:t>
            </w:r>
          </w:p>
        </w:tc>
      </w:tr>
      <w:tr w:rsidR="002A7AE3" w:rsidRPr="002A7AE3" w14:paraId="4D7AD747"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259EEFB1"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Georgia College and State University </w:t>
            </w:r>
          </w:p>
        </w:tc>
        <w:tc>
          <w:tcPr>
            <w:tcW w:w="1097" w:type="dxa"/>
            <w:noWrap/>
            <w:hideMark/>
          </w:tcPr>
          <w:p w14:paraId="5D5E2F9E"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3.00%</w:t>
            </w:r>
          </w:p>
        </w:tc>
        <w:tc>
          <w:tcPr>
            <w:tcW w:w="1603" w:type="dxa"/>
            <w:noWrap/>
            <w:hideMark/>
          </w:tcPr>
          <w:p w14:paraId="0155A3D5"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51</w:t>
            </w:r>
          </w:p>
        </w:tc>
      </w:tr>
      <w:tr w:rsidR="002A7AE3" w:rsidRPr="002A7AE3" w14:paraId="649028A4"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7CA1A1C5"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Georgia Gwinnett College </w:t>
            </w:r>
          </w:p>
        </w:tc>
        <w:tc>
          <w:tcPr>
            <w:tcW w:w="1097" w:type="dxa"/>
            <w:noWrap/>
            <w:hideMark/>
          </w:tcPr>
          <w:p w14:paraId="5FC80C35"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5.30%</w:t>
            </w:r>
          </w:p>
        </w:tc>
        <w:tc>
          <w:tcPr>
            <w:tcW w:w="1603" w:type="dxa"/>
            <w:noWrap/>
            <w:hideMark/>
          </w:tcPr>
          <w:p w14:paraId="18894105"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89</w:t>
            </w:r>
          </w:p>
        </w:tc>
      </w:tr>
      <w:tr w:rsidR="002A7AE3" w:rsidRPr="002A7AE3" w14:paraId="519133DA"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097414E4"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Georgia Highlands College </w:t>
            </w:r>
          </w:p>
        </w:tc>
        <w:tc>
          <w:tcPr>
            <w:tcW w:w="1097" w:type="dxa"/>
            <w:noWrap/>
            <w:hideMark/>
          </w:tcPr>
          <w:p w14:paraId="4552253A"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9.60%</w:t>
            </w:r>
          </w:p>
        </w:tc>
        <w:tc>
          <w:tcPr>
            <w:tcW w:w="1603" w:type="dxa"/>
            <w:noWrap/>
            <w:hideMark/>
          </w:tcPr>
          <w:p w14:paraId="7B6AF6F6"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163</w:t>
            </w:r>
          </w:p>
        </w:tc>
      </w:tr>
      <w:tr w:rsidR="002A7AE3" w:rsidRPr="002A7AE3" w14:paraId="676707E2"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4A7F0F08"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Georgia Institute of Technology </w:t>
            </w:r>
          </w:p>
        </w:tc>
        <w:tc>
          <w:tcPr>
            <w:tcW w:w="1097" w:type="dxa"/>
            <w:noWrap/>
            <w:hideMark/>
          </w:tcPr>
          <w:p w14:paraId="077081C6"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1.00%</w:t>
            </w:r>
          </w:p>
        </w:tc>
        <w:tc>
          <w:tcPr>
            <w:tcW w:w="1603" w:type="dxa"/>
            <w:noWrap/>
            <w:hideMark/>
          </w:tcPr>
          <w:p w14:paraId="022F3092"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17</w:t>
            </w:r>
          </w:p>
        </w:tc>
      </w:tr>
      <w:tr w:rsidR="002A7AE3" w:rsidRPr="002A7AE3" w14:paraId="1979D260"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76A667CE"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Georgia Southern University </w:t>
            </w:r>
          </w:p>
        </w:tc>
        <w:tc>
          <w:tcPr>
            <w:tcW w:w="1097" w:type="dxa"/>
            <w:noWrap/>
            <w:hideMark/>
          </w:tcPr>
          <w:p w14:paraId="68E94098"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6.30%</w:t>
            </w:r>
          </w:p>
        </w:tc>
        <w:tc>
          <w:tcPr>
            <w:tcW w:w="1603" w:type="dxa"/>
            <w:noWrap/>
            <w:hideMark/>
          </w:tcPr>
          <w:p w14:paraId="576003AC"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107</w:t>
            </w:r>
          </w:p>
        </w:tc>
      </w:tr>
      <w:tr w:rsidR="002A7AE3" w:rsidRPr="002A7AE3" w14:paraId="1A2AD269"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71886E23"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Georgia Southwestern State University </w:t>
            </w:r>
          </w:p>
        </w:tc>
        <w:tc>
          <w:tcPr>
            <w:tcW w:w="1097" w:type="dxa"/>
            <w:noWrap/>
            <w:hideMark/>
          </w:tcPr>
          <w:p w14:paraId="19F61693"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2.90%</w:t>
            </w:r>
          </w:p>
        </w:tc>
        <w:tc>
          <w:tcPr>
            <w:tcW w:w="1603" w:type="dxa"/>
            <w:noWrap/>
            <w:hideMark/>
          </w:tcPr>
          <w:p w14:paraId="10CCC193"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49</w:t>
            </w:r>
          </w:p>
        </w:tc>
      </w:tr>
      <w:tr w:rsidR="002A7AE3" w:rsidRPr="002A7AE3" w14:paraId="5AECAA74"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77D6CDD9"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Georgia State University </w:t>
            </w:r>
          </w:p>
        </w:tc>
        <w:tc>
          <w:tcPr>
            <w:tcW w:w="1097" w:type="dxa"/>
            <w:noWrap/>
            <w:hideMark/>
          </w:tcPr>
          <w:p w14:paraId="06A3F785"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9.20%</w:t>
            </w:r>
          </w:p>
        </w:tc>
        <w:tc>
          <w:tcPr>
            <w:tcW w:w="1603" w:type="dxa"/>
            <w:noWrap/>
            <w:hideMark/>
          </w:tcPr>
          <w:p w14:paraId="5B5B5C31"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156</w:t>
            </w:r>
          </w:p>
        </w:tc>
      </w:tr>
      <w:tr w:rsidR="002A7AE3" w:rsidRPr="002A7AE3" w14:paraId="62DDD9AF"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4453F823"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Gordon State College </w:t>
            </w:r>
          </w:p>
        </w:tc>
        <w:tc>
          <w:tcPr>
            <w:tcW w:w="1097" w:type="dxa"/>
            <w:noWrap/>
            <w:hideMark/>
          </w:tcPr>
          <w:p w14:paraId="646321F1"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1.30%</w:t>
            </w:r>
          </w:p>
        </w:tc>
        <w:tc>
          <w:tcPr>
            <w:tcW w:w="1603" w:type="dxa"/>
            <w:noWrap/>
            <w:hideMark/>
          </w:tcPr>
          <w:p w14:paraId="4A1A027A"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22</w:t>
            </w:r>
          </w:p>
        </w:tc>
      </w:tr>
      <w:tr w:rsidR="002A7AE3" w:rsidRPr="002A7AE3" w14:paraId="31EDC7FF"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73F506D5"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Kennesaw State University </w:t>
            </w:r>
          </w:p>
        </w:tc>
        <w:tc>
          <w:tcPr>
            <w:tcW w:w="1097" w:type="dxa"/>
            <w:noWrap/>
            <w:hideMark/>
          </w:tcPr>
          <w:p w14:paraId="1A1407AD"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2.60%</w:t>
            </w:r>
          </w:p>
        </w:tc>
        <w:tc>
          <w:tcPr>
            <w:tcW w:w="1603" w:type="dxa"/>
            <w:noWrap/>
            <w:hideMark/>
          </w:tcPr>
          <w:p w14:paraId="0D7739B7"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44</w:t>
            </w:r>
          </w:p>
        </w:tc>
      </w:tr>
      <w:tr w:rsidR="002A7AE3" w:rsidRPr="002A7AE3" w14:paraId="2A9C32E2"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0A1E430E"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lastRenderedPageBreak/>
              <w:t xml:space="preserve">Middle Georgia State University </w:t>
            </w:r>
          </w:p>
        </w:tc>
        <w:tc>
          <w:tcPr>
            <w:tcW w:w="1097" w:type="dxa"/>
            <w:noWrap/>
            <w:hideMark/>
          </w:tcPr>
          <w:p w14:paraId="45FF1327"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5.70%</w:t>
            </w:r>
          </w:p>
        </w:tc>
        <w:tc>
          <w:tcPr>
            <w:tcW w:w="1603" w:type="dxa"/>
            <w:noWrap/>
            <w:hideMark/>
          </w:tcPr>
          <w:p w14:paraId="658E994E"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97</w:t>
            </w:r>
          </w:p>
        </w:tc>
      </w:tr>
      <w:tr w:rsidR="002A7AE3" w:rsidRPr="002A7AE3" w14:paraId="3DB21F8F"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4558D102"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Savannah State University </w:t>
            </w:r>
          </w:p>
        </w:tc>
        <w:tc>
          <w:tcPr>
            <w:tcW w:w="1097" w:type="dxa"/>
            <w:noWrap/>
            <w:hideMark/>
          </w:tcPr>
          <w:p w14:paraId="7B570972"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4.70%</w:t>
            </w:r>
          </w:p>
        </w:tc>
        <w:tc>
          <w:tcPr>
            <w:tcW w:w="1603" w:type="dxa"/>
            <w:noWrap/>
            <w:hideMark/>
          </w:tcPr>
          <w:p w14:paraId="551264CE"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79</w:t>
            </w:r>
          </w:p>
        </w:tc>
      </w:tr>
      <w:tr w:rsidR="002A7AE3" w:rsidRPr="002A7AE3" w14:paraId="4C4123CB"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757179ED"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South Georgia State College </w:t>
            </w:r>
          </w:p>
        </w:tc>
        <w:tc>
          <w:tcPr>
            <w:tcW w:w="1097" w:type="dxa"/>
            <w:noWrap/>
            <w:hideMark/>
          </w:tcPr>
          <w:p w14:paraId="1D5F7628"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1.90%</w:t>
            </w:r>
          </w:p>
        </w:tc>
        <w:tc>
          <w:tcPr>
            <w:tcW w:w="1603" w:type="dxa"/>
            <w:noWrap/>
            <w:hideMark/>
          </w:tcPr>
          <w:p w14:paraId="72449626"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32</w:t>
            </w:r>
          </w:p>
        </w:tc>
      </w:tr>
      <w:tr w:rsidR="002A7AE3" w:rsidRPr="002A7AE3" w14:paraId="14B9ED01"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7A07037A"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University of Georgia </w:t>
            </w:r>
          </w:p>
        </w:tc>
        <w:tc>
          <w:tcPr>
            <w:tcW w:w="1097" w:type="dxa"/>
            <w:noWrap/>
            <w:hideMark/>
          </w:tcPr>
          <w:p w14:paraId="7A1D4C43"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4.90%</w:t>
            </w:r>
          </w:p>
        </w:tc>
        <w:tc>
          <w:tcPr>
            <w:tcW w:w="1603" w:type="dxa"/>
            <w:noWrap/>
            <w:hideMark/>
          </w:tcPr>
          <w:p w14:paraId="5103AABD"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83</w:t>
            </w:r>
          </w:p>
        </w:tc>
      </w:tr>
      <w:tr w:rsidR="002A7AE3" w:rsidRPr="002A7AE3" w14:paraId="6684B1D1"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3BC5F8C2"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University of North Georgia </w:t>
            </w:r>
          </w:p>
        </w:tc>
        <w:tc>
          <w:tcPr>
            <w:tcW w:w="1097" w:type="dxa"/>
            <w:noWrap/>
            <w:hideMark/>
          </w:tcPr>
          <w:p w14:paraId="34E50990"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9.10%</w:t>
            </w:r>
          </w:p>
        </w:tc>
        <w:tc>
          <w:tcPr>
            <w:tcW w:w="1603" w:type="dxa"/>
            <w:noWrap/>
            <w:hideMark/>
          </w:tcPr>
          <w:p w14:paraId="51ACA00B"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154</w:t>
            </w:r>
          </w:p>
        </w:tc>
      </w:tr>
      <w:tr w:rsidR="002A7AE3" w:rsidRPr="002A7AE3" w14:paraId="5B73CEF7"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0BA68761"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University of West Georgia </w:t>
            </w:r>
          </w:p>
        </w:tc>
        <w:tc>
          <w:tcPr>
            <w:tcW w:w="1097" w:type="dxa"/>
            <w:noWrap/>
            <w:hideMark/>
          </w:tcPr>
          <w:p w14:paraId="0EA44FA9"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3.80%</w:t>
            </w:r>
          </w:p>
        </w:tc>
        <w:tc>
          <w:tcPr>
            <w:tcW w:w="1603" w:type="dxa"/>
            <w:noWrap/>
            <w:hideMark/>
          </w:tcPr>
          <w:p w14:paraId="5090BB71"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65</w:t>
            </w:r>
          </w:p>
        </w:tc>
      </w:tr>
      <w:tr w:rsidR="002A7AE3" w:rsidRPr="002A7AE3" w14:paraId="20CD497E"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04D7CFAC"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Valdosta State University </w:t>
            </w:r>
          </w:p>
        </w:tc>
        <w:tc>
          <w:tcPr>
            <w:tcW w:w="1097" w:type="dxa"/>
            <w:noWrap/>
            <w:hideMark/>
          </w:tcPr>
          <w:p w14:paraId="6646A936"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4.00%</w:t>
            </w:r>
          </w:p>
        </w:tc>
        <w:tc>
          <w:tcPr>
            <w:tcW w:w="1603" w:type="dxa"/>
            <w:noWrap/>
            <w:hideMark/>
          </w:tcPr>
          <w:p w14:paraId="3FD67181"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67</w:t>
            </w:r>
          </w:p>
        </w:tc>
      </w:tr>
      <w:tr w:rsidR="002A7AE3" w:rsidRPr="002A7AE3" w14:paraId="6F05247D"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15" w:type="dxa"/>
            <w:noWrap/>
            <w:hideMark/>
          </w:tcPr>
          <w:p w14:paraId="7E892243"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1097" w:type="dxa"/>
            <w:noWrap/>
            <w:hideMark/>
          </w:tcPr>
          <w:p w14:paraId="6DF46D15" w14:textId="77777777" w:rsidR="003957AC" w:rsidRPr="00866EC9" w:rsidRDefault="003957A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Totals </w:t>
            </w:r>
          </w:p>
        </w:tc>
        <w:tc>
          <w:tcPr>
            <w:tcW w:w="1603" w:type="dxa"/>
            <w:noWrap/>
            <w:hideMark/>
          </w:tcPr>
          <w:p w14:paraId="5509AB80" w14:textId="77777777" w:rsidR="003957AC" w:rsidRPr="00866EC9" w:rsidRDefault="003957A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1,692 </w:t>
            </w:r>
          </w:p>
        </w:tc>
      </w:tr>
    </w:tbl>
    <w:p w14:paraId="3AE76FA5" w14:textId="580B307A" w:rsidR="003957AC" w:rsidRPr="00866EC9" w:rsidRDefault="003957AC">
      <w:pPr>
        <w:rPr>
          <w:color w:val="000000" w:themeColor="text1"/>
        </w:rPr>
      </w:pPr>
    </w:p>
    <w:tbl>
      <w:tblPr>
        <w:tblStyle w:val="PlainTable1"/>
        <w:tblW w:w="7015" w:type="dxa"/>
        <w:tblLook w:val="04A0" w:firstRow="1" w:lastRow="0" w:firstColumn="1" w:lastColumn="0" w:noHBand="0" w:noVBand="1"/>
      </w:tblPr>
      <w:tblGrid>
        <w:gridCol w:w="3505"/>
        <w:gridCol w:w="1097"/>
        <w:gridCol w:w="2413"/>
      </w:tblGrid>
      <w:tr w:rsidR="002A7AE3" w:rsidRPr="002A7AE3" w14:paraId="6D60B2F0"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15" w:type="dxa"/>
            <w:gridSpan w:val="3"/>
            <w:noWrap/>
            <w:hideMark/>
          </w:tcPr>
          <w:p w14:paraId="5E22854D" w14:textId="77777777" w:rsidR="003957AC" w:rsidRPr="00866EC9" w:rsidRDefault="003957AC">
            <w:pPr>
              <w:spacing w:before="0"/>
              <w:rPr>
                <w:rFonts w:ascii="Arial" w:eastAsia="Times New Roman" w:hAnsi="Arial" w:cs="Arial"/>
                <w:color w:val="000000" w:themeColor="text1"/>
                <w:sz w:val="28"/>
                <w:szCs w:val="28"/>
              </w:rPr>
            </w:pPr>
            <w:proofErr w:type="gramStart"/>
            <w:r w:rsidRPr="00866EC9">
              <w:rPr>
                <w:rFonts w:ascii="Arial" w:eastAsia="Times New Roman" w:hAnsi="Arial" w:cs="Arial"/>
                <w:color w:val="000000" w:themeColor="text1"/>
                <w:sz w:val="28"/>
                <w:szCs w:val="28"/>
              </w:rPr>
              <w:t>3.What</w:t>
            </w:r>
            <w:proofErr w:type="gramEnd"/>
            <w:r w:rsidRPr="00866EC9">
              <w:rPr>
                <w:rFonts w:ascii="Arial" w:eastAsia="Times New Roman" w:hAnsi="Arial" w:cs="Arial"/>
                <w:color w:val="000000" w:themeColor="text1"/>
                <w:sz w:val="28"/>
                <w:szCs w:val="28"/>
              </w:rPr>
              <w:t xml:space="preserve"> kind of teaching do you do?</w:t>
            </w:r>
          </w:p>
        </w:tc>
      </w:tr>
      <w:tr w:rsidR="002A7AE3" w:rsidRPr="002A7AE3" w14:paraId="1F98FE2E"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05" w:type="dxa"/>
            <w:noWrap/>
            <w:hideMark/>
          </w:tcPr>
          <w:p w14:paraId="31BD8478" w14:textId="77777777" w:rsidR="003957AC" w:rsidRPr="00866EC9" w:rsidRDefault="003957AC">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Value </w:t>
            </w:r>
          </w:p>
        </w:tc>
        <w:tc>
          <w:tcPr>
            <w:tcW w:w="1097" w:type="dxa"/>
            <w:noWrap/>
            <w:hideMark/>
          </w:tcPr>
          <w:p w14:paraId="4E8FBCFE" w14:textId="77777777" w:rsidR="003957AC" w:rsidRPr="00866EC9" w:rsidRDefault="003957A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Percent </w:t>
            </w:r>
          </w:p>
        </w:tc>
        <w:tc>
          <w:tcPr>
            <w:tcW w:w="2413" w:type="dxa"/>
            <w:noWrap/>
            <w:hideMark/>
          </w:tcPr>
          <w:p w14:paraId="7B524E76" w14:textId="77777777" w:rsidR="003957AC" w:rsidRPr="00866EC9" w:rsidRDefault="003957A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Count </w:t>
            </w:r>
          </w:p>
        </w:tc>
      </w:tr>
      <w:tr w:rsidR="002A7AE3" w:rsidRPr="002A7AE3" w14:paraId="7A0A9AA5"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3505" w:type="dxa"/>
            <w:noWrap/>
            <w:hideMark/>
          </w:tcPr>
          <w:p w14:paraId="4B5BE12F"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Full-time face-to-face </w:t>
            </w:r>
          </w:p>
        </w:tc>
        <w:tc>
          <w:tcPr>
            <w:tcW w:w="1097" w:type="dxa"/>
            <w:noWrap/>
            <w:hideMark/>
          </w:tcPr>
          <w:p w14:paraId="1EDAA3F0"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58.80%</w:t>
            </w:r>
          </w:p>
        </w:tc>
        <w:tc>
          <w:tcPr>
            <w:tcW w:w="2413" w:type="dxa"/>
            <w:noWrap/>
            <w:hideMark/>
          </w:tcPr>
          <w:p w14:paraId="44CFFC30" w14:textId="77777777" w:rsidR="003957AC" w:rsidRPr="00866EC9" w:rsidRDefault="003957AC">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1,005 </w:t>
            </w:r>
          </w:p>
        </w:tc>
      </w:tr>
      <w:tr w:rsidR="002A7AE3" w:rsidRPr="002A7AE3" w14:paraId="52C3A628"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05" w:type="dxa"/>
            <w:noWrap/>
            <w:hideMark/>
          </w:tcPr>
          <w:p w14:paraId="03DBAAA6"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Part-time face-to-face </w:t>
            </w:r>
          </w:p>
        </w:tc>
        <w:tc>
          <w:tcPr>
            <w:tcW w:w="1097" w:type="dxa"/>
            <w:noWrap/>
            <w:hideMark/>
          </w:tcPr>
          <w:p w14:paraId="1D2E5BC7"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14.90%</w:t>
            </w:r>
          </w:p>
        </w:tc>
        <w:tc>
          <w:tcPr>
            <w:tcW w:w="2413" w:type="dxa"/>
            <w:noWrap/>
            <w:hideMark/>
          </w:tcPr>
          <w:p w14:paraId="1683A0FC"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255</w:t>
            </w:r>
          </w:p>
        </w:tc>
      </w:tr>
      <w:tr w:rsidR="002A7AE3" w:rsidRPr="002A7AE3" w14:paraId="126FF523"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3505" w:type="dxa"/>
            <w:noWrap/>
            <w:hideMark/>
          </w:tcPr>
          <w:p w14:paraId="36CA38BB"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Full-time online teaching </w:t>
            </w:r>
          </w:p>
        </w:tc>
        <w:tc>
          <w:tcPr>
            <w:tcW w:w="1097" w:type="dxa"/>
            <w:noWrap/>
            <w:hideMark/>
          </w:tcPr>
          <w:p w14:paraId="06EF1C81"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11.20%</w:t>
            </w:r>
          </w:p>
        </w:tc>
        <w:tc>
          <w:tcPr>
            <w:tcW w:w="2413" w:type="dxa"/>
            <w:noWrap/>
            <w:hideMark/>
          </w:tcPr>
          <w:p w14:paraId="1E2527AE"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191</w:t>
            </w:r>
          </w:p>
        </w:tc>
      </w:tr>
      <w:tr w:rsidR="002A7AE3" w:rsidRPr="002A7AE3" w14:paraId="76E0023A"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05" w:type="dxa"/>
            <w:noWrap/>
            <w:hideMark/>
          </w:tcPr>
          <w:p w14:paraId="6C1BF8A8"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Part-time online teaching </w:t>
            </w:r>
          </w:p>
        </w:tc>
        <w:tc>
          <w:tcPr>
            <w:tcW w:w="1097" w:type="dxa"/>
            <w:noWrap/>
            <w:hideMark/>
          </w:tcPr>
          <w:p w14:paraId="081F4709"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8.50%</w:t>
            </w:r>
          </w:p>
        </w:tc>
        <w:tc>
          <w:tcPr>
            <w:tcW w:w="2413" w:type="dxa"/>
            <w:noWrap/>
            <w:hideMark/>
          </w:tcPr>
          <w:p w14:paraId="32F4DD71"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146</w:t>
            </w:r>
          </w:p>
        </w:tc>
      </w:tr>
      <w:tr w:rsidR="002A7AE3" w:rsidRPr="002A7AE3" w14:paraId="67EC3B9B"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3505" w:type="dxa"/>
            <w:noWrap/>
            <w:hideMark/>
          </w:tcPr>
          <w:p w14:paraId="0AC26488"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Full-time blended teaching </w:t>
            </w:r>
          </w:p>
        </w:tc>
        <w:tc>
          <w:tcPr>
            <w:tcW w:w="1097" w:type="dxa"/>
            <w:noWrap/>
            <w:hideMark/>
          </w:tcPr>
          <w:p w14:paraId="5E9779D0"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13.90%</w:t>
            </w:r>
          </w:p>
        </w:tc>
        <w:tc>
          <w:tcPr>
            <w:tcW w:w="2413" w:type="dxa"/>
            <w:noWrap/>
            <w:hideMark/>
          </w:tcPr>
          <w:p w14:paraId="74291A8B"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237</w:t>
            </w:r>
          </w:p>
        </w:tc>
      </w:tr>
      <w:tr w:rsidR="002A7AE3" w:rsidRPr="002A7AE3" w14:paraId="2EE1992B"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05" w:type="dxa"/>
            <w:noWrap/>
            <w:hideMark/>
          </w:tcPr>
          <w:p w14:paraId="6CB7A5E9"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Part-time blended teaching </w:t>
            </w:r>
          </w:p>
        </w:tc>
        <w:tc>
          <w:tcPr>
            <w:tcW w:w="1097" w:type="dxa"/>
            <w:noWrap/>
            <w:hideMark/>
          </w:tcPr>
          <w:p w14:paraId="5C64DE78"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3.80%</w:t>
            </w:r>
          </w:p>
        </w:tc>
        <w:tc>
          <w:tcPr>
            <w:tcW w:w="2413" w:type="dxa"/>
            <w:noWrap/>
            <w:hideMark/>
          </w:tcPr>
          <w:p w14:paraId="24B78121"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65</w:t>
            </w:r>
          </w:p>
        </w:tc>
      </w:tr>
      <w:tr w:rsidR="002A7AE3" w:rsidRPr="002A7AE3" w14:paraId="2CAC9BA8"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3505" w:type="dxa"/>
            <w:noWrap/>
            <w:hideMark/>
          </w:tcPr>
          <w:p w14:paraId="1FBDD9B8"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Non-teaching professional staff </w:t>
            </w:r>
          </w:p>
        </w:tc>
        <w:tc>
          <w:tcPr>
            <w:tcW w:w="1097" w:type="dxa"/>
            <w:noWrap/>
            <w:hideMark/>
          </w:tcPr>
          <w:p w14:paraId="51562C2D"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9.10%</w:t>
            </w:r>
          </w:p>
        </w:tc>
        <w:tc>
          <w:tcPr>
            <w:tcW w:w="2413" w:type="dxa"/>
            <w:noWrap/>
            <w:hideMark/>
          </w:tcPr>
          <w:p w14:paraId="71E9AD5C"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155</w:t>
            </w:r>
          </w:p>
        </w:tc>
      </w:tr>
    </w:tbl>
    <w:p w14:paraId="404F989A" w14:textId="04117CAC" w:rsidR="003957AC" w:rsidRPr="00866EC9" w:rsidRDefault="003957AC">
      <w:pPr>
        <w:rPr>
          <w:color w:val="000000" w:themeColor="text1"/>
        </w:rPr>
      </w:pPr>
    </w:p>
    <w:tbl>
      <w:tblPr>
        <w:tblStyle w:val="PlainTable1"/>
        <w:tblW w:w="7015" w:type="dxa"/>
        <w:tblLook w:val="04A0" w:firstRow="1" w:lastRow="0" w:firstColumn="1" w:lastColumn="0" w:noHBand="0" w:noVBand="1"/>
      </w:tblPr>
      <w:tblGrid>
        <w:gridCol w:w="1885"/>
        <w:gridCol w:w="1097"/>
        <w:gridCol w:w="4033"/>
      </w:tblGrid>
      <w:tr w:rsidR="002A7AE3" w:rsidRPr="002A7AE3" w14:paraId="1118C896"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15" w:type="dxa"/>
            <w:gridSpan w:val="3"/>
            <w:noWrap/>
            <w:hideMark/>
          </w:tcPr>
          <w:p w14:paraId="7A4DADFD" w14:textId="77777777" w:rsidR="003957AC" w:rsidRPr="00866EC9" w:rsidRDefault="003957AC">
            <w:pPr>
              <w:spacing w:before="0"/>
              <w:rPr>
                <w:rFonts w:ascii="Arial" w:eastAsia="Times New Roman" w:hAnsi="Arial" w:cs="Arial"/>
                <w:color w:val="000000" w:themeColor="text1"/>
                <w:sz w:val="28"/>
                <w:szCs w:val="28"/>
              </w:rPr>
            </w:pPr>
            <w:proofErr w:type="gramStart"/>
            <w:r w:rsidRPr="00866EC9">
              <w:rPr>
                <w:rFonts w:ascii="Arial" w:eastAsia="Times New Roman" w:hAnsi="Arial" w:cs="Arial"/>
                <w:color w:val="000000" w:themeColor="text1"/>
                <w:sz w:val="28"/>
                <w:szCs w:val="28"/>
              </w:rPr>
              <w:t>4.How</w:t>
            </w:r>
            <w:proofErr w:type="gramEnd"/>
            <w:r w:rsidRPr="00866EC9">
              <w:rPr>
                <w:rFonts w:ascii="Arial" w:eastAsia="Times New Roman" w:hAnsi="Arial" w:cs="Arial"/>
                <w:color w:val="000000" w:themeColor="text1"/>
                <w:sz w:val="28"/>
                <w:szCs w:val="28"/>
              </w:rPr>
              <w:t xml:space="preserve"> many years have you been teaching?</w:t>
            </w:r>
          </w:p>
        </w:tc>
      </w:tr>
      <w:tr w:rsidR="002A7AE3" w:rsidRPr="002A7AE3" w14:paraId="1A0F6E0E"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5" w:type="dxa"/>
            <w:noWrap/>
            <w:hideMark/>
          </w:tcPr>
          <w:p w14:paraId="7ED3D7C3" w14:textId="77777777" w:rsidR="003957AC" w:rsidRPr="00866EC9" w:rsidRDefault="003957AC">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Value </w:t>
            </w:r>
          </w:p>
        </w:tc>
        <w:tc>
          <w:tcPr>
            <w:tcW w:w="1097" w:type="dxa"/>
            <w:noWrap/>
            <w:hideMark/>
          </w:tcPr>
          <w:p w14:paraId="200959AA" w14:textId="77777777" w:rsidR="003957AC" w:rsidRPr="00866EC9" w:rsidRDefault="003957A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Percent </w:t>
            </w:r>
          </w:p>
        </w:tc>
        <w:tc>
          <w:tcPr>
            <w:tcW w:w="4033" w:type="dxa"/>
            <w:noWrap/>
            <w:hideMark/>
          </w:tcPr>
          <w:p w14:paraId="21C1921F" w14:textId="77777777" w:rsidR="003957AC" w:rsidRPr="00866EC9" w:rsidRDefault="003957A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Count </w:t>
            </w:r>
          </w:p>
        </w:tc>
      </w:tr>
      <w:tr w:rsidR="002A7AE3" w:rsidRPr="002A7AE3" w14:paraId="6E9CFEB7"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CFDCACD"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Less than 1 </w:t>
            </w:r>
          </w:p>
        </w:tc>
        <w:tc>
          <w:tcPr>
            <w:tcW w:w="1097" w:type="dxa"/>
            <w:noWrap/>
            <w:hideMark/>
          </w:tcPr>
          <w:p w14:paraId="0F5A11C3"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5.20%</w:t>
            </w:r>
          </w:p>
        </w:tc>
        <w:tc>
          <w:tcPr>
            <w:tcW w:w="4033" w:type="dxa"/>
            <w:noWrap/>
            <w:hideMark/>
          </w:tcPr>
          <w:p w14:paraId="0D681FEA"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77</w:t>
            </w:r>
          </w:p>
        </w:tc>
      </w:tr>
      <w:tr w:rsidR="002A7AE3" w:rsidRPr="002A7AE3" w14:paraId="50CE4AA6"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7E4A0DA"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1-3 </w:t>
            </w:r>
          </w:p>
        </w:tc>
        <w:tc>
          <w:tcPr>
            <w:tcW w:w="1097" w:type="dxa"/>
            <w:noWrap/>
            <w:hideMark/>
          </w:tcPr>
          <w:p w14:paraId="38FB941A"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7.00%</w:t>
            </w:r>
          </w:p>
        </w:tc>
        <w:tc>
          <w:tcPr>
            <w:tcW w:w="4033" w:type="dxa"/>
            <w:noWrap/>
            <w:hideMark/>
          </w:tcPr>
          <w:p w14:paraId="266D792C"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105</w:t>
            </w:r>
          </w:p>
        </w:tc>
      </w:tr>
      <w:tr w:rsidR="002A7AE3" w:rsidRPr="002A7AE3" w14:paraId="73D8D337"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512AEF4"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1-5 </w:t>
            </w:r>
          </w:p>
        </w:tc>
        <w:tc>
          <w:tcPr>
            <w:tcW w:w="1097" w:type="dxa"/>
            <w:noWrap/>
            <w:hideMark/>
          </w:tcPr>
          <w:p w14:paraId="08CE88A8"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10.50%</w:t>
            </w:r>
          </w:p>
        </w:tc>
        <w:tc>
          <w:tcPr>
            <w:tcW w:w="4033" w:type="dxa"/>
            <w:noWrap/>
            <w:hideMark/>
          </w:tcPr>
          <w:p w14:paraId="765D497A"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157</w:t>
            </w:r>
          </w:p>
        </w:tc>
      </w:tr>
      <w:tr w:rsidR="002A7AE3" w:rsidRPr="002A7AE3" w14:paraId="5C17AD3B"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85" w:type="dxa"/>
            <w:noWrap/>
            <w:hideMark/>
          </w:tcPr>
          <w:p w14:paraId="602BD599"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6-9 </w:t>
            </w:r>
          </w:p>
        </w:tc>
        <w:tc>
          <w:tcPr>
            <w:tcW w:w="1097" w:type="dxa"/>
            <w:noWrap/>
            <w:hideMark/>
          </w:tcPr>
          <w:p w14:paraId="0CAE28B9"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14.00%</w:t>
            </w:r>
          </w:p>
        </w:tc>
        <w:tc>
          <w:tcPr>
            <w:tcW w:w="4033" w:type="dxa"/>
            <w:noWrap/>
            <w:hideMark/>
          </w:tcPr>
          <w:p w14:paraId="105D0864"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208</w:t>
            </w:r>
          </w:p>
        </w:tc>
      </w:tr>
      <w:tr w:rsidR="002A7AE3" w:rsidRPr="002A7AE3" w14:paraId="661BBB69"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1885" w:type="dxa"/>
            <w:noWrap/>
            <w:hideMark/>
          </w:tcPr>
          <w:p w14:paraId="135DA686"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10-12 </w:t>
            </w:r>
          </w:p>
        </w:tc>
        <w:tc>
          <w:tcPr>
            <w:tcW w:w="1097" w:type="dxa"/>
            <w:noWrap/>
            <w:hideMark/>
          </w:tcPr>
          <w:p w14:paraId="0ACA2059"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14.20%</w:t>
            </w:r>
          </w:p>
        </w:tc>
        <w:tc>
          <w:tcPr>
            <w:tcW w:w="4033" w:type="dxa"/>
            <w:noWrap/>
            <w:hideMark/>
          </w:tcPr>
          <w:p w14:paraId="0747BC9E"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211</w:t>
            </w:r>
          </w:p>
        </w:tc>
      </w:tr>
      <w:tr w:rsidR="002A7AE3" w:rsidRPr="002A7AE3" w14:paraId="315DC729"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85" w:type="dxa"/>
            <w:noWrap/>
            <w:hideMark/>
          </w:tcPr>
          <w:p w14:paraId="50F185F5"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13-15 </w:t>
            </w:r>
          </w:p>
        </w:tc>
        <w:tc>
          <w:tcPr>
            <w:tcW w:w="1097" w:type="dxa"/>
            <w:noWrap/>
            <w:hideMark/>
          </w:tcPr>
          <w:p w14:paraId="5CACE789"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4.60%</w:t>
            </w:r>
          </w:p>
        </w:tc>
        <w:tc>
          <w:tcPr>
            <w:tcW w:w="4033" w:type="dxa"/>
            <w:noWrap/>
            <w:hideMark/>
          </w:tcPr>
          <w:p w14:paraId="703B634F"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68</w:t>
            </w:r>
          </w:p>
        </w:tc>
      </w:tr>
      <w:tr w:rsidR="002A7AE3" w:rsidRPr="002A7AE3" w14:paraId="32E1F248"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1885" w:type="dxa"/>
            <w:noWrap/>
            <w:hideMark/>
          </w:tcPr>
          <w:p w14:paraId="75AE344D"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16-20 </w:t>
            </w:r>
          </w:p>
        </w:tc>
        <w:tc>
          <w:tcPr>
            <w:tcW w:w="1097" w:type="dxa"/>
            <w:noWrap/>
            <w:hideMark/>
          </w:tcPr>
          <w:p w14:paraId="371967F5"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16.10%</w:t>
            </w:r>
          </w:p>
        </w:tc>
        <w:tc>
          <w:tcPr>
            <w:tcW w:w="4033" w:type="dxa"/>
            <w:noWrap/>
            <w:hideMark/>
          </w:tcPr>
          <w:p w14:paraId="64B5F0C0"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240</w:t>
            </w:r>
          </w:p>
        </w:tc>
      </w:tr>
      <w:tr w:rsidR="002A7AE3" w:rsidRPr="002A7AE3" w14:paraId="687A0DD1"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11889A7"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More than 20 </w:t>
            </w:r>
          </w:p>
        </w:tc>
        <w:tc>
          <w:tcPr>
            <w:tcW w:w="1097" w:type="dxa"/>
            <w:noWrap/>
            <w:hideMark/>
          </w:tcPr>
          <w:p w14:paraId="456588CF"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28.50%</w:t>
            </w:r>
          </w:p>
        </w:tc>
        <w:tc>
          <w:tcPr>
            <w:tcW w:w="4033" w:type="dxa"/>
            <w:noWrap/>
            <w:hideMark/>
          </w:tcPr>
          <w:p w14:paraId="633E4F6E"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425</w:t>
            </w:r>
          </w:p>
        </w:tc>
      </w:tr>
      <w:tr w:rsidR="002A7AE3" w:rsidRPr="002A7AE3" w14:paraId="79B856C8"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1885" w:type="dxa"/>
            <w:noWrap/>
            <w:hideMark/>
          </w:tcPr>
          <w:p w14:paraId="2D71097B"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1097" w:type="dxa"/>
            <w:noWrap/>
            <w:hideMark/>
          </w:tcPr>
          <w:p w14:paraId="64858581" w14:textId="77777777" w:rsidR="003957AC" w:rsidRPr="00866EC9" w:rsidRDefault="003957AC">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Totals </w:t>
            </w:r>
          </w:p>
        </w:tc>
        <w:tc>
          <w:tcPr>
            <w:tcW w:w="4033" w:type="dxa"/>
            <w:noWrap/>
            <w:hideMark/>
          </w:tcPr>
          <w:p w14:paraId="715F8D30" w14:textId="38320F63" w:rsidR="002A7AE3" w:rsidRPr="00866EC9" w:rsidRDefault="003957AC">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1,491 </w:t>
            </w:r>
          </w:p>
        </w:tc>
      </w:tr>
    </w:tbl>
    <w:p w14:paraId="6D738AEF" w14:textId="77777777" w:rsidR="002A7AE3" w:rsidRDefault="002A7AE3"/>
    <w:tbl>
      <w:tblPr>
        <w:tblStyle w:val="PlainTable1"/>
        <w:tblW w:w="7015" w:type="dxa"/>
        <w:tblLook w:val="04A0" w:firstRow="1" w:lastRow="0" w:firstColumn="1" w:lastColumn="0" w:noHBand="0" w:noVBand="1"/>
      </w:tblPr>
      <w:tblGrid>
        <w:gridCol w:w="857"/>
        <w:gridCol w:w="1138"/>
        <w:gridCol w:w="5020"/>
      </w:tblGrid>
      <w:tr w:rsidR="002A7AE3" w:rsidRPr="002A7AE3" w14:paraId="7CA58C71"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15" w:type="dxa"/>
            <w:gridSpan w:val="3"/>
            <w:noWrap/>
            <w:hideMark/>
          </w:tcPr>
          <w:p w14:paraId="46170848" w14:textId="580476DA" w:rsidR="003957AC" w:rsidRPr="00866EC9" w:rsidRDefault="003957AC">
            <w:pPr>
              <w:spacing w:before="0"/>
              <w:rPr>
                <w:rFonts w:ascii="Arial" w:eastAsia="Times New Roman" w:hAnsi="Arial" w:cs="Arial"/>
                <w:color w:val="000000" w:themeColor="text1"/>
                <w:sz w:val="28"/>
                <w:szCs w:val="28"/>
              </w:rPr>
            </w:pPr>
            <w:proofErr w:type="gramStart"/>
            <w:r w:rsidRPr="00866EC9">
              <w:rPr>
                <w:rFonts w:ascii="Arial" w:eastAsia="Times New Roman" w:hAnsi="Arial" w:cs="Arial"/>
                <w:color w:val="000000" w:themeColor="text1"/>
                <w:sz w:val="28"/>
                <w:szCs w:val="28"/>
              </w:rPr>
              <w:t>5.Have</w:t>
            </w:r>
            <w:proofErr w:type="gramEnd"/>
            <w:r w:rsidRPr="00866EC9">
              <w:rPr>
                <w:rFonts w:ascii="Arial" w:eastAsia="Times New Roman" w:hAnsi="Arial" w:cs="Arial"/>
                <w:color w:val="000000" w:themeColor="text1"/>
                <w:sz w:val="28"/>
                <w:szCs w:val="28"/>
              </w:rPr>
              <w:t xml:space="preserve"> you received, or been a part of a team that has received, an Affordable Learning Georgia Textbook Transformation Grant?</w:t>
            </w:r>
          </w:p>
        </w:tc>
      </w:tr>
      <w:tr w:rsidR="002A7AE3" w:rsidRPr="002A7AE3" w14:paraId="0DF71F0B"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7" w:type="dxa"/>
            <w:noWrap/>
            <w:hideMark/>
          </w:tcPr>
          <w:p w14:paraId="7609C688" w14:textId="77777777" w:rsidR="003957AC" w:rsidRPr="00866EC9" w:rsidRDefault="003957AC">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Value </w:t>
            </w:r>
          </w:p>
        </w:tc>
        <w:tc>
          <w:tcPr>
            <w:tcW w:w="1138" w:type="dxa"/>
            <w:noWrap/>
            <w:hideMark/>
          </w:tcPr>
          <w:p w14:paraId="7012366E" w14:textId="77777777" w:rsidR="003957AC" w:rsidRPr="00866EC9" w:rsidRDefault="003957A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Percent </w:t>
            </w:r>
          </w:p>
        </w:tc>
        <w:tc>
          <w:tcPr>
            <w:tcW w:w="5020" w:type="dxa"/>
            <w:noWrap/>
            <w:hideMark/>
          </w:tcPr>
          <w:p w14:paraId="05BF10E0" w14:textId="77777777" w:rsidR="003957AC" w:rsidRPr="00866EC9" w:rsidRDefault="003957A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Count </w:t>
            </w:r>
          </w:p>
        </w:tc>
      </w:tr>
      <w:tr w:rsidR="002A7AE3" w:rsidRPr="002A7AE3" w14:paraId="6E2274DB"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857" w:type="dxa"/>
            <w:noWrap/>
            <w:hideMark/>
          </w:tcPr>
          <w:p w14:paraId="5C6EAF47"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Yes </w:t>
            </w:r>
          </w:p>
        </w:tc>
        <w:tc>
          <w:tcPr>
            <w:tcW w:w="1138" w:type="dxa"/>
            <w:noWrap/>
            <w:hideMark/>
          </w:tcPr>
          <w:p w14:paraId="1D471F2C"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9.00%</w:t>
            </w:r>
          </w:p>
        </w:tc>
        <w:tc>
          <w:tcPr>
            <w:tcW w:w="5020" w:type="dxa"/>
            <w:noWrap/>
            <w:hideMark/>
          </w:tcPr>
          <w:p w14:paraId="4C838F6F"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154</w:t>
            </w:r>
          </w:p>
        </w:tc>
      </w:tr>
      <w:tr w:rsidR="002A7AE3" w:rsidRPr="002A7AE3" w14:paraId="23B7B9D0"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57" w:type="dxa"/>
            <w:noWrap/>
            <w:hideMark/>
          </w:tcPr>
          <w:p w14:paraId="3AE9E61A"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No </w:t>
            </w:r>
          </w:p>
        </w:tc>
        <w:tc>
          <w:tcPr>
            <w:tcW w:w="1138" w:type="dxa"/>
            <w:noWrap/>
            <w:hideMark/>
          </w:tcPr>
          <w:p w14:paraId="3A2D46B1"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91.00%</w:t>
            </w:r>
          </w:p>
        </w:tc>
        <w:tc>
          <w:tcPr>
            <w:tcW w:w="5020" w:type="dxa"/>
            <w:noWrap/>
            <w:hideMark/>
          </w:tcPr>
          <w:p w14:paraId="75FDC692" w14:textId="77777777" w:rsidR="003957AC" w:rsidRPr="00866EC9" w:rsidRDefault="003957A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1,565 </w:t>
            </w:r>
          </w:p>
        </w:tc>
      </w:tr>
      <w:tr w:rsidR="002A7AE3" w:rsidRPr="002A7AE3" w14:paraId="302226FC"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857" w:type="dxa"/>
            <w:noWrap/>
            <w:hideMark/>
          </w:tcPr>
          <w:p w14:paraId="5A603442"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1138" w:type="dxa"/>
            <w:noWrap/>
            <w:hideMark/>
          </w:tcPr>
          <w:p w14:paraId="37C19DB2" w14:textId="77777777" w:rsidR="003957AC" w:rsidRPr="00866EC9" w:rsidRDefault="003957AC">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Totals </w:t>
            </w:r>
          </w:p>
        </w:tc>
        <w:tc>
          <w:tcPr>
            <w:tcW w:w="5020" w:type="dxa"/>
            <w:noWrap/>
            <w:hideMark/>
          </w:tcPr>
          <w:p w14:paraId="19CB87B7" w14:textId="77777777" w:rsidR="003957AC" w:rsidRPr="00866EC9" w:rsidRDefault="003957AC">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1,719 </w:t>
            </w:r>
          </w:p>
        </w:tc>
      </w:tr>
    </w:tbl>
    <w:p w14:paraId="2DE88E5A" w14:textId="5791B37F" w:rsidR="003957AC" w:rsidRDefault="003957AC">
      <w:pPr>
        <w:rPr>
          <w:color w:val="000000" w:themeColor="text1"/>
        </w:rPr>
      </w:pPr>
    </w:p>
    <w:p w14:paraId="0B9FFAF6" w14:textId="77777777" w:rsidR="009608EB" w:rsidRPr="00866EC9" w:rsidRDefault="009608EB">
      <w:pPr>
        <w:rPr>
          <w:color w:val="000000" w:themeColor="text1"/>
        </w:rPr>
      </w:pPr>
    </w:p>
    <w:tbl>
      <w:tblPr>
        <w:tblStyle w:val="PlainTable1"/>
        <w:tblW w:w="7020" w:type="dxa"/>
        <w:tblLook w:val="04A0" w:firstRow="1" w:lastRow="0" w:firstColumn="1" w:lastColumn="0" w:noHBand="0" w:noVBand="1"/>
      </w:tblPr>
      <w:tblGrid>
        <w:gridCol w:w="4590"/>
        <w:gridCol w:w="1350"/>
        <w:gridCol w:w="1080"/>
      </w:tblGrid>
      <w:tr w:rsidR="002A7AE3" w:rsidRPr="002A7AE3" w14:paraId="1300D0E8" w14:textId="77777777" w:rsidTr="002A7AE3">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020" w:type="dxa"/>
            <w:gridSpan w:val="3"/>
            <w:noWrap/>
            <w:hideMark/>
          </w:tcPr>
          <w:p w14:paraId="00FD5DB6" w14:textId="77777777" w:rsidR="003957AC" w:rsidRPr="00866EC9" w:rsidRDefault="003957AC">
            <w:pPr>
              <w:spacing w:before="0"/>
              <w:rPr>
                <w:rFonts w:ascii="Arial" w:eastAsia="Times New Roman" w:hAnsi="Arial" w:cs="Arial"/>
                <w:color w:val="000000" w:themeColor="text1"/>
                <w:sz w:val="28"/>
                <w:szCs w:val="28"/>
              </w:rPr>
            </w:pPr>
            <w:r w:rsidRPr="00866EC9">
              <w:rPr>
                <w:rFonts w:ascii="Arial" w:eastAsia="Times New Roman" w:hAnsi="Arial" w:cs="Arial"/>
                <w:color w:val="000000" w:themeColor="text1"/>
                <w:sz w:val="28"/>
                <w:szCs w:val="28"/>
              </w:rPr>
              <w:lastRenderedPageBreak/>
              <w:t>6.Either working alone or with others, have you</w:t>
            </w:r>
          </w:p>
        </w:tc>
      </w:tr>
      <w:tr w:rsidR="002A7AE3" w:rsidRPr="002A7AE3" w14:paraId="62778286" w14:textId="77777777" w:rsidTr="002A7AE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90" w:type="dxa"/>
            <w:noWrap/>
            <w:hideMark/>
          </w:tcPr>
          <w:p w14:paraId="215B1A31" w14:textId="77777777" w:rsidR="003957AC" w:rsidRPr="00866EC9" w:rsidRDefault="003957AC">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Value </w:t>
            </w:r>
          </w:p>
        </w:tc>
        <w:tc>
          <w:tcPr>
            <w:tcW w:w="1350" w:type="dxa"/>
            <w:noWrap/>
            <w:hideMark/>
          </w:tcPr>
          <w:p w14:paraId="3F089AD6" w14:textId="77777777" w:rsidR="003957AC" w:rsidRPr="00866EC9" w:rsidRDefault="003957A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Percent </w:t>
            </w:r>
          </w:p>
        </w:tc>
        <w:tc>
          <w:tcPr>
            <w:tcW w:w="1080" w:type="dxa"/>
            <w:noWrap/>
            <w:hideMark/>
          </w:tcPr>
          <w:p w14:paraId="4828DB72" w14:textId="77777777" w:rsidR="003957AC" w:rsidRPr="00866EC9" w:rsidRDefault="003957A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Count </w:t>
            </w:r>
          </w:p>
        </w:tc>
      </w:tr>
      <w:tr w:rsidR="002A7AE3" w:rsidRPr="002A7AE3" w14:paraId="121E7CCD" w14:textId="77777777" w:rsidTr="002A7AE3">
        <w:trPr>
          <w:trHeight w:val="255"/>
        </w:trPr>
        <w:tc>
          <w:tcPr>
            <w:cnfStyle w:val="001000000000" w:firstRow="0" w:lastRow="0" w:firstColumn="1" w:lastColumn="0" w:oddVBand="0" w:evenVBand="0" w:oddHBand="0" w:evenHBand="0" w:firstRowFirstColumn="0" w:firstRowLastColumn="0" w:lastRowFirstColumn="0" w:lastRowLastColumn="0"/>
            <w:tcW w:w="4590" w:type="dxa"/>
            <w:noWrap/>
            <w:hideMark/>
          </w:tcPr>
          <w:p w14:paraId="1DD72DEA"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Created a new course (A course that was not previously listed in the course catalog) </w:t>
            </w:r>
          </w:p>
        </w:tc>
        <w:tc>
          <w:tcPr>
            <w:tcW w:w="1350" w:type="dxa"/>
            <w:noWrap/>
            <w:hideMark/>
          </w:tcPr>
          <w:p w14:paraId="63093EAD"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46.50%</w:t>
            </w:r>
          </w:p>
        </w:tc>
        <w:tc>
          <w:tcPr>
            <w:tcW w:w="1080" w:type="dxa"/>
            <w:noWrap/>
            <w:hideMark/>
          </w:tcPr>
          <w:p w14:paraId="74B6566D"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793</w:t>
            </w:r>
          </w:p>
        </w:tc>
      </w:tr>
      <w:tr w:rsidR="002A7AE3" w:rsidRPr="002A7AE3" w14:paraId="5E002DC7" w14:textId="77777777" w:rsidTr="002A7A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90" w:type="dxa"/>
            <w:noWrap/>
            <w:hideMark/>
          </w:tcPr>
          <w:p w14:paraId="36A678D9"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Substantially modified an existing course </w:t>
            </w:r>
          </w:p>
        </w:tc>
        <w:tc>
          <w:tcPr>
            <w:tcW w:w="1350" w:type="dxa"/>
            <w:noWrap/>
            <w:hideMark/>
          </w:tcPr>
          <w:p w14:paraId="2B76F566"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54.30%</w:t>
            </w:r>
          </w:p>
        </w:tc>
        <w:tc>
          <w:tcPr>
            <w:tcW w:w="1080" w:type="dxa"/>
            <w:noWrap/>
            <w:hideMark/>
          </w:tcPr>
          <w:p w14:paraId="0DB1185C"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927</w:t>
            </w:r>
          </w:p>
        </w:tc>
      </w:tr>
      <w:tr w:rsidR="002A7AE3" w:rsidRPr="002A7AE3" w14:paraId="1DD81C6B" w14:textId="77777777" w:rsidTr="002A7AE3">
        <w:trPr>
          <w:trHeight w:val="255"/>
        </w:trPr>
        <w:tc>
          <w:tcPr>
            <w:cnfStyle w:val="001000000000" w:firstRow="0" w:lastRow="0" w:firstColumn="1" w:lastColumn="0" w:oddVBand="0" w:evenVBand="0" w:oddHBand="0" w:evenHBand="0" w:firstRowFirstColumn="0" w:firstRowLastColumn="0" w:lastRowFirstColumn="0" w:lastRowLastColumn="0"/>
            <w:tcW w:w="4590" w:type="dxa"/>
            <w:noWrap/>
            <w:hideMark/>
          </w:tcPr>
          <w:p w14:paraId="47E91983"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Added or changed required course materials </w:t>
            </w:r>
          </w:p>
        </w:tc>
        <w:tc>
          <w:tcPr>
            <w:tcW w:w="1350" w:type="dxa"/>
            <w:noWrap/>
            <w:hideMark/>
          </w:tcPr>
          <w:p w14:paraId="548497D9" w14:textId="77777777" w:rsidR="003957AC" w:rsidRPr="00866EC9" w:rsidRDefault="003957AC"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59.60%</w:t>
            </w:r>
          </w:p>
        </w:tc>
        <w:tc>
          <w:tcPr>
            <w:tcW w:w="1080" w:type="dxa"/>
            <w:noWrap/>
            <w:hideMark/>
          </w:tcPr>
          <w:p w14:paraId="7DC230D3" w14:textId="77777777" w:rsidR="003957AC" w:rsidRPr="00866EC9" w:rsidRDefault="003957AC">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1,017 </w:t>
            </w:r>
          </w:p>
        </w:tc>
      </w:tr>
      <w:tr w:rsidR="002A7AE3" w:rsidRPr="002A7AE3" w14:paraId="6C4AD247" w14:textId="77777777" w:rsidTr="002A7A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90" w:type="dxa"/>
            <w:noWrap/>
            <w:hideMark/>
          </w:tcPr>
          <w:p w14:paraId="06C701D4" w14:textId="77777777" w:rsidR="003957AC" w:rsidRPr="00866EC9" w:rsidRDefault="003957AC">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None of the above </w:t>
            </w:r>
          </w:p>
        </w:tc>
        <w:tc>
          <w:tcPr>
            <w:tcW w:w="1350" w:type="dxa"/>
            <w:noWrap/>
            <w:hideMark/>
          </w:tcPr>
          <w:p w14:paraId="1B9DC409"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23.20%</w:t>
            </w:r>
          </w:p>
        </w:tc>
        <w:tc>
          <w:tcPr>
            <w:tcW w:w="1080" w:type="dxa"/>
            <w:noWrap/>
            <w:hideMark/>
          </w:tcPr>
          <w:p w14:paraId="0E765295" w14:textId="77777777" w:rsidR="003957AC" w:rsidRPr="00866EC9" w:rsidRDefault="003957AC"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396</w:t>
            </w:r>
          </w:p>
        </w:tc>
      </w:tr>
    </w:tbl>
    <w:p w14:paraId="3B2549EA" w14:textId="5AC425F4" w:rsidR="003957AC" w:rsidRPr="00866EC9" w:rsidRDefault="003957AC">
      <w:pPr>
        <w:rPr>
          <w:color w:val="000000" w:themeColor="text1"/>
        </w:rPr>
      </w:pPr>
    </w:p>
    <w:tbl>
      <w:tblPr>
        <w:tblStyle w:val="PlainTable1"/>
        <w:tblW w:w="6312" w:type="dxa"/>
        <w:tblLook w:val="04A0" w:firstRow="1" w:lastRow="0" w:firstColumn="1" w:lastColumn="0" w:noHBand="0" w:noVBand="1"/>
      </w:tblPr>
      <w:tblGrid>
        <w:gridCol w:w="4677"/>
        <w:gridCol w:w="1097"/>
        <w:gridCol w:w="910"/>
      </w:tblGrid>
      <w:tr w:rsidR="002A7AE3" w:rsidRPr="002A7AE3" w14:paraId="23DBFCAB" w14:textId="77777777" w:rsidTr="002A7AE3">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312" w:type="dxa"/>
            <w:gridSpan w:val="3"/>
            <w:noWrap/>
            <w:hideMark/>
          </w:tcPr>
          <w:p w14:paraId="3AF9FFED" w14:textId="77777777" w:rsidR="002A7AE3" w:rsidRPr="00866EC9" w:rsidRDefault="002A7AE3">
            <w:pPr>
              <w:spacing w:before="0"/>
              <w:rPr>
                <w:rFonts w:ascii="Arial" w:eastAsia="Times New Roman" w:hAnsi="Arial" w:cs="Arial"/>
                <w:color w:val="000000" w:themeColor="text1"/>
                <w:sz w:val="28"/>
                <w:szCs w:val="28"/>
              </w:rPr>
            </w:pPr>
            <w:proofErr w:type="gramStart"/>
            <w:r w:rsidRPr="00866EC9">
              <w:rPr>
                <w:rFonts w:ascii="Arial" w:eastAsia="Times New Roman" w:hAnsi="Arial" w:cs="Arial"/>
                <w:color w:val="000000" w:themeColor="text1"/>
                <w:sz w:val="28"/>
                <w:szCs w:val="28"/>
              </w:rPr>
              <w:t>7.Whose</w:t>
            </w:r>
            <w:proofErr w:type="gramEnd"/>
            <w:r w:rsidRPr="00866EC9">
              <w:rPr>
                <w:rFonts w:ascii="Arial" w:eastAsia="Times New Roman" w:hAnsi="Arial" w:cs="Arial"/>
                <w:color w:val="000000" w:themeColor="text1"/>
                <w:sz w:val="28"/>
                <w:szCs w:val="28"/>
              </w:rPr>
              <w:t xml:space="preserve"> decision was it to create the new course/modify the course/select new required course materials?</w:t>
            </w:r>
          </w:p>
        </w:tc>
      </w:tr>
      <w:tr w:rsidR="002A7AE3" w:rsidRPr="002A7AE3" w14:paraId="0781AE9B" w14:textId="77777777" w:rsidTr="002A7AE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77" w:type="dxa"/>
            <w:noWrap/>
            <w:hideMark/>
          </w:tcPr>
          <w:p w14:paraId="4978F03B" w14:textId="77777777" w:rsidR="002A7AE3" w:rsidRPr="00866EC9" w:rsidRDefault="002A7AE3">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Value </w:t>
            </w:r>
          </w:p>
        </w:tc>
        <w:tc>
          <w:tcPr>
            <w:tcW w:w="911" w:type="dxa"/>
            <w:noWrap/>
            <w:hideMark/>
          </w:tcPr>
          <w:p w14:paraId="3FA4E58B"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Percent </w:t>
            </w:r>
          </w:p>
        </w:tc>
        <w:tc>
          <w:tcPr>
            <w:tcW w:w="724" w:type="dxa"/>
            <w:noWrap/>
            <w:hideMark/>
          </w:tcPr>
          <w:p w14:paraId="3406E4BB"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Count </w:t>
            </w:r>
          </w:p>
        </w:tc>
      </w:tr>
      <w:tr w:rsidR="002A7AE3" w:rsidRPr="002A7AE3" w14:paraId="12F2B0E3" w14:textId="77777777" w:rsidTr="002A7AE3">
        <w:trPr>
          <w:trHeight w:val="255"/>
        </w:trPr>
        <w:tc>
          <w:tcPr>
            <w:cnfStyle w:val="001000000000" w:firstRow="0" w:lastRow="0" w:firstColumn="1" w:lastColumn="0" w:oddVBand="0" w:evenVBand="0" w:oddHBand="0" w:evenHBand="0" w:firstRowFirstColumn="0" w:firstRowLastColumn="0" w:lastRowFirstColumn="0" w:lastRowLastColumn="0"/>
            <w:tcW w:w="4677" w:type="dxa"/>
            <w:noWrap/>
            <w:hideMark/>
          </w:tcPr>
          <w:p w14:paraId="15142D87"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The decision was mine alone </w:t>
            </w:r>
          </w:p>
        </w:tc>
        <w:tc>
          <w:tcPr>
            <w:tcW w:w="911" w:type="dxa"/>
            <w:noWrap/>
            <w:hideMark/>
          </w:tcPr>
          <w:p w14:paraId="422356E1"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33.10%</w:t>
            </w:r>
          </w:p>
        </w:tc>
        <w:tc>
          <w:tcPr>
            <w:tcW w:w="724" w:type="dxa"/>
            <w:noWrap/>
            <w:hideMark/>
          </w:tcPr>
          <w:p w14:paraId="60C8D07A"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432</w:t>
            </w:r>
          </w:p>
        </w:tc>
      </w:tr>
      <w:tr w:rsidR="002A7AE3" w:rsidRPr="002A7AE3" w14:paraId="7F17F3E5" w14:textId="77777777" w:rsidTr="002A7A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77" w:type="dxa"/>
            <w:noWrap/>
            <w:hideMark/>
          </w:tcPr>
          <w:p w14:paraId="0378C2C5"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The decision was made by me in concert with others </w:t>
            </w:r>
          </w:p>
        </w:tc>
        <w:tc>
          <w:tcPr>
            <w:tcW w:w="911" w:type="dxa"/>
            <w:noWrap/>
            <w:hideMark/>
          </w:tcPr>
          <w:p w14:paraId="4AD4ABEC"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36.70%</w:t>
            </w:r>
          </w:p>
        </w:tc>
        <w:tc>
          <w:tcPr>
            <w:tcW w:w="724" w:type="dxa"/>
            <w:noWrap/>
            <w:hideMark/>
          </w:tcPr>
          <w:p w14:paraId="5BD46AF4"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479</w:t>
            </w:r>
          </w:p>
        </w:tc>
      </w:tr>
      <w:tr w:rsidR="002A7AE3" w:rsidRPr="002A7AE3" w14:paraId="565B8F89" w14:textId="77777777" w:rsidTr="002A7AE3">
        <w:trPr>
          <w:trHeight w:val="255"/>
        </w:trPr>
        <w:tc>
          <w:tcPr>
            <w:cnfStyle w:val="001000000000" w:firstRow="0" w:lastRow="0" w:firstColumn="1" w:lastColumn="0" w:oddVBand="0" w:evenVBand="0" w:oddHBand="0" w:evenHBand="0" w:firstRowFirstColumn="0" w:firstRowLastColumn="0" w:lastRowFirstColumn="0" w:lastRowLastColumn="0"/>
            <w:tcW w:w="4677" w:type="dxa"/>
            <w:noWrap/>
            <w:hideMark/>
          </w:tcPr>
          <w:p w14:paraId="54F48F8D"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The decision was made at the department level </w:t>
            </w:r>
          </w:p>
        </w:tc>
        <w:tc>
          <w:tcPr>
            <w:tcW w:w="911" w:type="dxa"/>
            <w:noWrap/>
            <w:hideMark/>
          </w:tcPr>
          <w:p w14:paraId="4533FBB3"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17.90%</w:t>
            </w:r>
          </w:p>
        </w:tc>
        <w:tc>
          <w:tcPr>
            <w:tcW w:w="724" w:type="dxa"/>
            <w:noWrap/>
            <w:hideMark/>
          </w:tcPr>
          <w:p w14:paraId="764BD5F2"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234</w:t>
            </w:r>
          </w:p>
        </w:tc>
      </w:tr>
      <w:tr w:rsidR="002A7AE3" w:rsidRPr="002A7AE3" w14:paraId="11AF3420" w14:textId="77777777" w:rsidTr="002A7A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77" w:type="dxa"/>
            <w:noWrap/>
            <w:hideMark/>
          </w:tcPr>
          <w:p w14:paraId="119E66E5"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The decision was made at the division level </w:t>
            </w:r>
          </w:p>
        </w:tc>
        <w:tc>
          <w:tcPr>
            <w:tcW w:w="911" w:type="dxa"/>
            <w:noWrap/>
            <w:hideMark/>
          </w:tcPr>
          <w:p w14:paraId="04DE16CB"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3.10%</w:t>
            </w:r>
          </w:p>
        </w:tc>
        <w:tc>
          <w:tcPr>
            <w:tcW w:w="724" w:type="dxa"/>
            <w:noWrap/>
            <w:hideMark/>
          </w:tcPr>
          <w:p w14:paraId="571D14AE"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41</w:t>
            </w:r>
          </w:p>
        </w:tc>
      </w:tr>
      <w:tr w:rsidR="002A7AE3" w:rsidRPr="002A7AE3" w14:paraId="7CFA1370" w14:textId="77777777" w:rsidTr="002A7AE3">
        <w:trPr>
          <w:trHeight w:val="255"/>
        </w:trPr>
        <w:tc>
          <w:tcPr>
            <w:cnfStyle w:val="001000000000" w:firstRow="0" w:lastRow="0" w:firstColumn="1" w:lastColumn="0" w:oddVBand="0" w:evenVBand="0" w:oddHBand="0" w:evenHBand="0" w:firstRowFirstColumn="0" w:firstRowLastColumn="0" w:lastRowFirstColumn="0" w:lastRowLastColumn="0"/>
            <w:tcW w:w="4677" w:type="dxa"/>
            <w:noWrap/>
            <w:hideMark/>
          </w:tcPr>
          <w:p w14:paraId="096F6C19"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The decision was made at the institutional level </w:t>
            </w:r>
          </w:p>
        </w:tc>
        <w:tc>
          <w:tcPr>
            <w:tcW w:w="911" w:type="dxa"/>
            <w:noWrap/>
            <w:hideMark/>
          </w:tcPr>
          <w:p w14:paraId="12929E9A"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2.10%</w:t>
            </w:r>
          </w:p>
        </w:tc>
        <w:tc>
          <w:tcPr>
            <w:tcW w:w="724" w:type="dxa"/>
            <w:noWrap/>
            <w:hideMark/>
          </w:tcPr>
          <w:p w14:paraId="1DDB312B"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27</w:t>
            </w:r>
          </w:p>
        </w:tc>
      </w:tr>
      <w:tr w:rsidR="002A7AE3" w:rsidRPr="002A7AE3" w14:paraId="5447CD33" w14:textId="77777777" w:rsidTr="002A7A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77" w:type="dxa"/>
            <w:noWrap/>
            <w:hideMark/>
          </w:tcPr>
          <w:p w14:paraId="20C8A135"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Other - Write In </w:t>
            </w:r>
          </w:p>
        </w:tc>
        <w:tc>
          <w:tcPr>
            <w:tcW w:w="911" w:type="dxa"/>
            <w:noWrap/>
            <w:hideMark/>
          </w:tcPr>
          <w:p w14:paraId="4BDD28EC"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6.90%</w:t>
            </w:r>
          </w:p>
        </w:tc>
        <w:tc>
          <w:tcPr>
            <w:tcW w:w="724" w:type="dxa"/>
            <w:noWrap/>
            <w:hideMark/>
          </w:tcPr>
          <w:p w14:paraId="7E77C830"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90</w:t>
            </w:r>
          </w:p>
        </w:tc>
      </w:tr>
      <w:tr w:rsidR="002A7AE3" w:rsidRPr="002A7AE3" w14:paraId="750EA289" w14:textId="77777777" w:rsidTr="002A7AE3">
        <w:trPr>
          <w:trHeight w:val="255"/>
        </w:trPr>
        <w:tc>
          <w:tcPr>
            <w:cnfStyle w:val="001000000000" w:firstRow="0" w:lastRow="0" w:firstColumn="1" w:lastColumn="0" w:oddVBand="0" w:evenVBand="0" w:oddHBand="0" w:evenHBand="0" w:firstRowFirstColumn="0" w:firstRowLastColumn="0" w:lastRowFirstColumn="0" w:lastRowLastColumn="0"/>
            <w:tcW w:w="4677" w:type="dxa"/>
            <w:noWrap/>
            <w:hideMark/>
          </w:tcPr>
          <w:p w14:paraId="61980FCB"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Not applicable </w:t>
            </w:r>
          </w:p>
        </w:tc>
        <w:tc>
          <w:tcPr>
            <w:tcW w:w="911" w:type="dxa"/>
            <w:noWrap/>
            <w:hideMark/>
          </w:tcPr>
          <w:p w14:paraId="21A2B8AA"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0.20%</w:t>
            </w:r>
          </w:p>
        </w:tc>
        <w:tc>
          <w:tcPr>
            <w:tcW w:w="724" w:type="dxa"/>
            <w:noWrap/>
            <w:hideMark/>
          </w:tcPr>
          <w:p w14:paraId="7A930408"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w:t>
            </w:r>
          </w:p>
        </w:tc>
      </w:tr>
      <w:tr w:rsidR="002A7AE3" w:rsidRPr="002A7AE3" w14:paraId="0892B95A" w14:textId="77777777" w:rsidTr="002A7AE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77" w:type="dxa"/>
            <w:noWrap/>
            <w:hideMark/>
          </w:tcPr>
          <w:p w14:paraId="4D7E56E2"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911" w:type="dxa"/>
            <w:noWrap/>
            <w:hideMark/>
          </w:tcPr>
          <w:p w14:paraId="02D7F259"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Totals </w:t>
            </w:r>
          </w:p>
        </w:tc>
        <w:tc>
          <w:tcPr>
            <w:tcW w:w="724" w:type="dxa"/>
            <w:noWrap/>
            <w:hideMark/>
          </w:tcPr>
          <w:p w14:paraId="3178F66E"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1,305 </w:t>
            </w:r>
          </w:p>
        </w:tc>
      </w:tr>
    </w:tbl>
    <w:p w14:paraId="31F0E9B8" w14:textId="155E0FD6" w:rsidR="002A7AE3" w:rsidRPr="00866EC9" w:rsidRDefault="002A7AE3">
      <w:pPr>
        <w:rPr>
          <w:color w:val="000000" w:themeColor="text1"/>
        </w:rPr>
      </w:pPr>
    </w:p>
    <w:tbl>
      <w:tblPr>
        <w:tblStyle w:val="PlainTable1"/>
        <w:tblW w:w="6655" w:type="dxa"/>
        <w:tblLook w:val="04A0" w:firstRow="1" w:lastRow="0" w:firstColumn="1" w:lastColumn="0" w:noHBand="0" w:noVBand="1"/>
      </w:tblPr>
      <w:tblGrid>
        <w:gridCol w:w="2875"/>
        <w:gridCol w:w="1097"/>
        <w:gridCol w:w="2683"/>
      </w:tblGrid>
      <w:tr w:rsidR="002A7AE3" w:rsidRPr="002A7AE3" w14:paraId="0EF6359D"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55" w:type="dxa"/>
            <w:gridSpan w:val="3"/>
            <w:noWrap/>
            <w:hideMark/>
          </w:tcPr>
          <w:p w14:paraId="3572C4D7" w14:textId="77777777" w:rsidR="002A7AE3" w:rsidRPr="00866EC9" w:rsidRDefault="002A7AE3">
            <w:pPr>
              <w:spacing w:before="0"/>
              <w:rPr>
                <w:rFonts w:ascii="Arial" w:eastAsia="Times New Roman" w:hAnsi="Arial" w:cs="Arial"/>
                <w:color w:val="000000" w:themeColor="text1"/>
                <w:sz w:val="28"/>
                <w:szCs w:val="28"/>
              </w:rPr>
            </w:pPr>
            <w:proofErr w:type="gramStart"/>
            <w:r w:rsidRPr="00866EC9">
              <w:rPr>
                <w:rFonts w:ascii="Arial" w:eastAsia="Times New Roman" w:hAnsi="Arial" w:cs="Arial"/>
                <w:color w:val="000000" w:themeColor="text1"/>
                <w:sz w:val="28"/>
                <w:szCs w:val="28"/>
              </w:rPr>
              <w:t>9.Select</w:t>
            </w:r>
            <w:proofErr w:type="gramEnd"/>
            <w:r w:rsidRPr="00866EC9">
              <w:rPr>
                <w:rFonts w:ascii="Arial" w:eastAsia="Times New Roman" w:hAnsi="Arial" w:cs="Arial"/>
                <w:color w:val="000000" w:themeColor="text1"/>
                <w:sz w:val="28"/>
                <w:szCs w:val="28"/>
              </w:rPr>
              <w:t xml:space="preserve"> one course that you have created or modified over the past two years for the following questions. How would you classify this course?  </w:t>
            </w:r>
          </w:p>
        </w:tc>
      </w:tr>
      <w:tr w:rsidR="002A7AE3" w:rsidRPr="002A7AE3" w14:paraId="2FD060D4"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67382C8" w14:textId="77777777" w:rsidR="002A7AE3" w:rsidRPr="00866EC9" w:rsidRDefault="002A7AE3">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Value </w:t>
            </w:r>
          </w:p>
        </w:tc>
        <w:tc>
          <w:tcPr>
            <w:tcW w:w="1097" w:type="dxa"/>
            <w:noWrap/>
            <w:hideMark/>
          </w:tcPr>
          <w:p w14:paraId="686CF5B7"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Percent </w:t>
            </w:r>
          </w:p>
        </w:tc>
        <w:tc>
          <w:tcPr>
            <w:tcW w:w="2683" w:type="dxa"/>
            <w:noWrap/>
            <w:hideMark/>
          </w:tcPr>
          <w:p w14:paraId="371B5D20"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Count </w:t>
            </w:r>
          </w:p>
        </w:tc>
      </w:tr>
      <w:tr w:rsidR="002A7AE3" w:rsidRPr="002A7AE3" w14:paraId="01F741B2"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81F7470"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Introductory course </w:t>
            </w:r>
          </w:p>
        </w:tc>
        <w:tc>
          <w:tcPr>
            <w:tcW w:w="1097" w:type="dxa"/>
            <w:noWrap/>
            <w:hideMark/>
          </w:tcPr>
          <w:p w14:paraId="19C2DB36"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42.40%</w:t>
            </w:r>
          </w:p>
        </w:tc>
        <w:tc>
          <w:tcPr>
            <w:tcW w:w="2683" w:type="dxa"/>
            <w:noWrap/>
            <w:hideMark/>
          </w:tcPr>
          <w:p w14:paraId="63605705"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547</w:t>
            </w:r>
          </w:p>
        </w:tc>
      </w:tr>
      <w:tr w:rsidR="002A7AE3" w:rsidRPr="002A7AE3" w14:paraId="5F1A6258"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5A00C34"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Intermediate level course </w:t>
            </w:r>
          </w:p>
        </w:tc>
        <w:tc>
          <w:tcPr>
            <w:tcW w:w="1097" w:type="dxa"/>
            <w:noWrap/>
            <w:hideMark/>
          </w:tcPr>
          <w:p w14:paraId="6800E5C1"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25.20%</w:t>
            </w:r>
          </w:p>
        </w:tc>
        <w:tc>
          <w:tcPr>
            <w:tcW w:w="2683" w:type="dxa"/>
            <w:noWrap/>
            <w:hideMark/>
          </w:tcPr>
          <w:p w14:paraId="057B1D29"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325</w:t>
            </w:r>
          </w:p>
        </w:tc>
      </w:tr>
      <w:tr w:rsidR="002A7AE3" w:rsidRPr="002A7AE3" w14:paraId="7B95F60D"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23BA981"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Advanced level course </w:t>
            </w:r>
          </w:p>
        </w:tc>
        <w:tc>
          <w:tcPr>
            <w:tcW w:w="1097" w:type="dxa"/>
            <w:noWrap/>
            <w:hideMark/>
          </w:tcPr>
          <w:p w14:paraId="15E2840C"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32.50%</w:t>
            </w:r>
          </w:p>
        </w:tc>
        <w:tc>
          <w:tcPr>
            <w:tcW w:w="2683" w:type="dxa"/>
            <w:noWrap/>
            <w:hideMark/>
          </w:tcPr>
          <w:p w14:paraId="2DF06D18"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419</w:t>
            </w:r>
          </w:p>
        </w:tc>
      </w:tr>
      <w:tr w:rsidR="002A7AE3" w:rsidRPr="002A7AE3" w14:paraId="05CF3E96"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30D43BD"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1097" w:type="dxa"/>
            <w:noWrap/>
            <w:hideMark/>
          </w:tcPr>
          <w:p w14:paraId="6EEC7C9A"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Totals </w:t>
            </w:r>
          </w:p>
        </w:tc>
        <w:tc>
          <w:tcPr>
            <w:tcW w:w="2683" w:type="dxa"/>
            <w:noWrap/>
            <w:hideMark/>
          </w:tcPr>
          <w:p w14:paraId="01752313"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1,291 </w:t>
            </w:r>
          </w:p>
        </w:tc>
      </w:tr>
    </w:tbl>
    <w:p w14:paraId="54923944" w14:textId="50551537" w:rsidR="002A7AE3" w:rsidRPr="00866EC9" w:rsidRDefault="002A7AE3">
      <w:pPr>
        <w:rPr>
          <w:color w:val="000000" w:themeColor="text1"/>
        </w:rPr>
      </w:pPr>
    </w:p>
    <w:tbl>
      <w:tblPr>
        <w:tblStyle w:val="PlainTable1"/>
        <w:tblW w:w="6655" w:type="dxa"/>
        <w:tblLook w:val="04A0" w:firstRow="1" w:lastRow="0" w:firstColumn="1" w:lastColumn="0" w:noHBand="0" w:noVBand="1"/>
      </w:tblPr>
      <w:tblGrid>
        <w:gridCol w:w="2875"/>
        <w:gridCol w:w="1097"/>
        <w:gridCol w:w="2683"/>
      </w:tblGrid>
      <w:tr w:rsidR="002A7AE3" w:rsidRPr="002A7AE3" w14:paraId="31B816D6"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55" w:type="dxa"/>
            <w:gridSpan w:val="3"/>
            <w:noWrap/>
            <w:hideMark/>
          </w:tcPr>
          <w:p w14:paraId="166EBF93" w14:textId="77777777" w:rsidR="002A7AE3" w:rsidRPr="00866EC9" w:rsidRDefault="002A7AE3">
            <w:pPr>
              <w:spacing w:before="0"/>
              <w:rPr>
                <w:rFonts w:ascii="Arial" w:eastAsia="Times New Roman" w:hAnsi="Arial" w:cs="Arial"/>
                <w:color w:val="000000" w:themeColor="text1"/>
                <w:sz w:val="28"/>
                <w:szCs w:val="28"/>
              </w:rPr>
            </w:pPr>
            <w:r w:rsidRPr="00866EC9">
              <w:rPr>
                <w:rFonts w:ascii="Arial" w:eastAsia="Times New Roman" w:hAnsi="Arial" w:cs="Arial"/>
                <w:color w:val="000000" w:themeColor="text1"/>
                <w:sz w:val="28"/>
                <w:szCs w:val="28"/>
              </w:rPr>
              <w:t>10</w:t>
            </w:r>
            <w:proofErr w:type="gramStart"/>
            <w:r w:rsidRPr="00866EC9">
              <w:rPr>
                <w:rFonts w:ascii="Arial" w:eastAsia="Times New Roman" w:hAnsi="Arial" w:cs="Arial"/>
                <w:color w:val="000000" w:themeColor="text1"/>
                <w:sz w:val="28"/>
                <w:szCs w:val="28"/>
              </w:rPr>
              <w:t>.What</w:t>
            </w:r>
            <w:proofErr w:type="gramEnd"/>
            <w:r w:rsidRPr="00866EC9">
              <w:rPr>
                <w:rFonts w:ascii="Arial" w:eastAsia="Times New Roman" w:hAnsi="Arial" w:cs="Arial"/>
                <w:color w:val="000000" w:themeColor="text1"/>
                <w:sz w:val="28"/>
                <w:szCs w:val="28"/>
              </w:rPr>
              <w:t xml:space="preserve"> is the level of the course?</w:t>
            </w:r>
          </w:p>
        </w:tc>
      </w:tr>
      <w:tr w:rsidR="002A7AE3" w:rsidRPr="002A7AE3" w14:paraId="213E05A7"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E50DE90" w14:textId="77777777" w:rsidR="002A7AE3" w:rsidRPr="00866EC9" w:rsidRDefault="002A7AE3">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Value </w:t>
            </w:r>
          </w:p>
        </w:tc>
        <w:tc>
          <w:tcPr>
            <w:tcW w:w="1097" w:type="dxa"/>
            <w:noWrap/>
            <w:hideMark/>
          </w:tcPr>
          <w:p w14:paraId="7F773DCF"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Percent </w:t>
            </w:r>
          </w:p>
        </w:tc>
        <w:tc>
          <w:tcPr>
            <w:tcW w:w="2683" w:type="dxa"/>
            <w:noWrap/>
            <w:hideMark/>
          </w:tcPr>
          <w:p w14:paraId="1C8B2603"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Count </w:t>
            </w:r>
          </w:p>
        </w:tc>
      </w:tr>
      <w:tr w:rsidR="002A7AE3" w:rsidRPr="002A7AE3" w14:paraId="0B2F2036"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36B92DC"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Undergraduate </w:t>
            </w:r>
          </w:p>
        </w:tc>
        <w:tc>
          <w:tcPr>
            <w:tcW w:w="1097" w:type="dxa"/>
            <w:noWrap/>
            <w:hideMark/>
          </w:tcPr>
          <w:p w14:paraId="30EDEECB"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82.90%</w:t>
            </w:r>
          </w:p>
        </w:tc>
        <w:tc>
          <w:tcPr>
            <w:tcW w:w="2683" w:type="dxa"/>
            <w:noWrap/>
            <w:hideMark/>
          </w:tcPr>
          <w:p w14:paraId="32EEB8AA"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1,070 </w:t>
            </w:r>
          </w:p>
        </w:tc>
      </w:tr>
      <w:tr w:rsidR="002A7AE3" w:rsidRPr="002A7AE3" w14:paraId="64819585"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9F371EA"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Graduate </w:t>
            </w:r>
          </w:p>
        </w:tc>
        <w:tc>
          <w:tcPr>
            <w:tcW w:w="1097" w:type="dxa"/>
            <w:noWrap/>
            <w:hideMark/>
          </w:tcPr>
          <w:p w14:paraId="7B65DD9E"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14.10%</w:t>
            </w:r>
          </w:p>
        </w:tc>
        <w:tc>
          <w:tcPr>
            <w:tcW w:w="2683" w:type="dxa"/>
            <w:noWrap/>
            <w:hideMark/>
          </w:tcPr>
          <w:p w14:paraId="0DF3FEC5"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182</w:t>
            </w:r>
          </w:p>
        </w:tc>
      </w:tr>
      <w:tr w:rsidR="002A7AE3" w:rsidRPr="002A7AE3" w14:paraId="7B86D660"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A51F3DE"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Other - Write In </w:t>
            </w:r>
          </w:p>
        </w:tc>
        <w:tc>
          <w:tcPr>
            <w:tcW w:w="1097" w:type="dxa"/>
            <w:noWrap/>
            <w:hideMark/>
          </w:tcPr>
          <w:p w14:paraId="150582B6"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2.90%</w:t>
            </w:r>
          </w:p>
        </w:tc>
        <w:tc>
          <w:tcPr>
            <w:tcW w:w="2683" w:type="dxa"/>
            <w:noWrap/>
            <w:hideMark/>
          </w:tcPr>
          <w:p w14:paraId="0F744BA6"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38</w:t>
            </w:r>
          </w:p>
        </w:tc>
      </w:tr>
      <w:tr w:rsidR="002A7AE3" w:rsidRPr="002A7AE3" w14:paraId="4FECF158"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EDB0E1E"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1097" w:type="dxa"/>
            <w:noWrap/>
            <w:hideMark/>
          </w:tcPr>
          <w:p w14:paraId="34B98ECF"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Totals </w:t>
            </w:r>
          </w:p>
        </w:tc>
        <w:tc>
          <w:tcPr>
            <w:tcW w:w="2683" w:type="dxa"/>
            <w:noWrap/>
            <w:hideMark/>
          </w:tcPr>
          <w:p w14:paraId="4DA8630E"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1,290 </w:t>
            </w:r>
          </w:p>
        </w:tc>
      </w:tr>
    </w:tbl>
    <w:p w14:paraId="6B1BCF98" w14:textId="252C1B2E" w:rsidR="002A7AE3" w:rsidRPr="00866EC9" w:rsidRDefault="002A7AE3">
      <w:pPr>
        <w:rPr>
          <w:color w:val="000000" w:themeColor="text1"/>
        </w:rPr>
      </w:pPr>
    </w:p>
    <w:tbl>
      <w:tblPr>
        <w:tblStyle w:val="PlainTable1"/>
        <w:tblW w:w="6655" w:type="dxa"/>
        <w:tblLook w:val="04A0" w:firstRow="1" w:lastRow="0" w:firstColumn="1" w:lastColumn="0" w:noHBand="0" w:noVBand="1"/>
      </w:tblPr>
      <w:tblGrid>
        <w:gridCol w:w="2875"/>
        <w:gridCol w:w="1097"/>
        <w:gridCol w:w="2700"/>
      </w:tblGrid>
      <w:tr w:rsidR="002A7AE3" w:rsidRPr="002A7AE3" w14:paraId="41416C1E"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55" w:type="dxa"/>
            <w:gridSpan w:val="3"/>
            <w:noWrap/>
            <w:hideMark/>
          </w:tcPr>
          <w:p w14:paraId="299E842D" w14:textId="77777777" w:rsidR="002A7AE3" w:rsidRPr="00866EC9" w:rsidRDefault="002A7AE3">
            <w:pPr>
              <w:spacing w:before="0"/>
              <w:rPr>
                <w:rFonts w:ascii="Arial" w:eastAsia="Times New Roman" w:hAnsi="Arial" w:cs="Arial"/>
                <w:color w:val="000000" w:themeColor="text1"/>
                <w:sz w:val="28"/>
                <w:szCs w:val="28"/>
              </w:rPr>
            </w:pPr>
            <w:r w:rsidRPr="00866EC9">
              <w:rPr>
                <w:rFonts w:ascii="Arial" w:eastAsia="Times New Roman" w:hAnsi="Arial" w:cs="Arial"/>
                <w:color w:val="000000" w:themeColor="text1"/>
                <w:sz w:val="28"/>
                <w:szCs w:val="28"/>
              </w:rPr>
              <w:lastRenderedPageBreak/>
              <w:t>11</w:t>
            </w:r>
            <w:proofErr w:type="gramStart"/>
            <w:r w:rsidRPr="00866EC9">
              <w:rPr>
                <w:rFonts w:ascii="Arial" w:eastAsia="Times New Roman" w:hAnsi="Arial" w:cs="Arial"/>
                <w:color w:val="000000" w:themeColor="text1"/>
                <w:sz w:val="28"/>
                <w:szCs w:val="28"/>
              </w:rPr>
              <w:t>.Is</w:t>
            </w:r>
            <w:proofErr w:type="gramEnd"/>
            <w:r w:rsidRPr="00866EC9">
              <w:rPr>
                <w:rFonts w:ascii="Arial" w:eastAsia="Times New Roman" w:hAnsi="Arial" w:cs="Arial"/>
                <w:color w:val="000000" w:themeColor="text1"/>
                <w:sz w:val="28"/>
                <w:szCs w:val="28"/>
              </w:rPr>
              <w:t xml:space="preserve"> the course taught in multiple sections?</w:t>
            </w:r>
          </w:p>
        </w:tc>
      </w:tr>
      <w:tr w:rsidR="002A7AE3" w:rsidRPr="002A7AE3" w14:paraId="4F56FFF4"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5DD9677" w14:textId="77777777" w:rsidR="002A7AE3" w:rsidRPr="00866EC9" w:rsidRDefault="002A7AE3">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Value </w:t>
            </w:r>
          </w:p>
        </w:tc>
        <w:tc>
          <w:tcPr>
            <w:tcW w:w="1080" w:type="dxa"/>
            <w:noWrap/>
            <w:hideMark/>
          </w:tcPr>
          <w:p w14:paraId="20E2055C"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Percent </w:t>
            </w:r>
          </w:p>
        </w:tc>
        <w:tc>
          <w:tcPr>
            <w:tcW w:w="2700" w:type="dxa"/>
            <w:noWrap/>
            <w:hideMark/>
          </w:tcPr>
          <w:p w14:paraId="19F461C2"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Count </w:t>
            </w:r>
          </w:p>
        </w:tc>
      </w:tr>
      <w:tr w:rsidR="002A7AE3" w:rsidRPr="002A7AE3" w14:paraId="17EC3D25"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7A6217C"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Yes </w:t>
            </w:r>
          </w:p>
        </w:tc>
        <w:tc>
          <w:tcPr>
            <w:tcW w:w="1080" w:type="dxa"/>
            <w:noWrap/>
            <w:hideMark/>
          </w:tcPr>
          <w:p w14:paraId="1B5F76D4"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52.40%</w:t>
            </w:r>
          </w:p>
        </w:tc>
        <w:tc>
          <w:tcPr>
            <w:tcW w:w="2700" w:type="dxa"/>
            <w:noWrap/>
            <w:hideMark/>
          </w:tcPr>
          <w:p w14:paraId="385E6242"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676</w:t>
            </w:r>
          </w:p>
        </w:tc>
      </w:tr>
      <w:tr w:rsidR="002A7AE3" w:rsidRPr="002A7AE3" w14:paraId="029197F8"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CF26CA3"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No </w:t>
            </w:r>
          </w:p>
        </w:tc>
        <w:tc>
          <w:tcPr>
            <w:tcW w:w="1080" w:type="dxa"/>
            <w:noWrap/>
            <w:hideMark/>
          </w:tcPr>
          <w:p w14:paraId="5B3E8BE5"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47.60%</w:t>
            </w:r>
          </w:p>
        </w:tc>
        <w:tc>
          <w:tcPr>
            <w:tcW w:w="2700" w:type="dxa"/>
            <w:noWrap/>
            <w:hideMark/>
          </w:tcPr>
          <w:p w14:paraId="0989B280"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613</w:t>
            </w:r>
          </w:p>
        </w:tc>
      </w:tr>
      <w:tr w:rsidR="002A7AE3" w:rsidRPr="002A7AE3" w14:paraId="5CB23F22"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67FB2CD"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1080" w:type="dxa"/>
            <w:noWrap/>
            <w:hideMark/>
          </w:tcPr>
          <w:p w14:paraId="0BFB34AD"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Totals </w:t>
            </w:r>
          </w:p>
        </w:tc>
        <w:tc>
          <w:tcPr>
            <w:tcW w:w="2700" w:type="dxa"/>
            <w:noWrap/>
            <w:hideMark/>
          </w:tcPr>
          <w:p w14:paraId="3F207EEE"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1,289 </w:t>
            </w:r>
          </w:p>
        </w:tc>
      </w:tr>
    </w:tbl>
    <w:p w14:paraId="281B6E3B" w14:textId="02D5A798" w:rsidR="002A7AE3" w:rsidRPr="00866EC9" w:rsidRDefault="002A7AE3">
      <w:pPr>
        <w:rPr>
          <w:color w:val="000000" w:themeColor="text1"/>
        </w:rPr>
      </w:pPr>
    </w:p>
    <w:tbl>
      <w:tblPr>
        <w:tblStyle w:val="PlainTable1"/>
        <w:tblW w:w="6655" w:type="dxa"/>
        <w:tblLook w:val="04A0" w:firstRow="1" w:lastRow="0" w:firstColumn="1" w:lastColumn="0" w:noHBand="0" w:noVBand="1"/>
      </w:tblPr>
      <w:tblGrid>
        <w:gridCol w:w="3325"/>
        <w:gridCol w:w="1097"/>
        <w:gridCol w:w="2233"/>
      </w:tblGrid>
      <w:tr w:rsidR="002A7AE3" w:rsidRPr="002A7AE3" w14:paraId="4DE384F5"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55" w:type="dxa"/>
            <w:gridSpan w:val="3"/>
            <w:noWrap/>
            <w:hideMark/>
          </w:tcPr>
          <w:p w14:paraId="004E10B4" w14:textId="352CDC23" w:rsidR="002A7AE3" w:rsidRPr="00866EC9" w:rsidRDefault="002A7AE3">
            <w:pPr>
              <w:spacing w:before="0"/>
              <w:rPr>
                <w:rFonts w:ascii="Arial" w:eastAsia="Times New Roman" w:hAnsi="Arial" w:cs="Arial"/>
                <w:color w:val="000000" w:themeColor="text1"/>
                <w:sz w:val="28"/>
                <w:szCs w:val="28"/>
              </w:rPr>
            </w:pPr>
            <w:r w:rsidRPr="00866EC9">
              <w:rPr>
                <w:rFonts w:ascii="Arial" w:eastAsia="Times New Roman" w:hAnsi="Arial" w:cs="Arial"/>
                <w:color w:val="000000" w:themeColor="text1"/>
                <w:sz w:val="28"/>
                <w:szCs w:val="28"/>
              </w:rPr>
              <w:t>12</w:t>
            </w:r>
            <w:proofErr w:type="gramStart"/>
            <w:r w:rsidRPr="00866EC9">
              <w:rPr>
                <w:rFonts w:ascii="Arial" w:eastAsia="Times New Roman" w:hAnsi="Arial" w:cs="Arial"/>
                <w:color w:val="000000" w:themeColor="text1"/>
                <w:sz w:val="28"/>
                <w:szCs w:val="28"/>
              </w:rPr>
              <w:t>.Please</w:t>
            </w:r>
            <w:proofErr w:type="gramEnd"/>
            <w:r w:rsidRPr="00866EC9">
              <w:rPr>
                <w:rFonts w:ascii="Arial" w:eastAsia="Times New Roman" w:hAnsi="Arial" w:cs="Arial"/>
                <w:color w:val="000000" w:themeColor="text1"/>
                <w:sz w:val="28"/>
                <w:szCs w:val="28"/>
              </w:rPr>
              <w:t xml:space="preserve"> select the course type</w:t>
            </w:r>
            <w:r w:rsidR="000F6D8C">
              <w:rPr>
                <w:rFonts w:ascii="Arial" w:eastAsia="Times New Roman" w:hAnsi="Arial" w:cs="Arial"/>
                <w:color w:val="000000" w:themeColor="text1"/>
                <w:sz w:val="28"/>
                <w:szCs w:val="28"/>
              </w:rPr>
              <w:t>.</w:t>
            </w:r>
          </w:p>
        </w:tc>
      </w:tr>
      <w:tr w:rsidR="002A7AE3" w:rsidRPr="002A7AE3" w14:paraId="19B4D8CD"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5" w:type="dxa"/>
            <w:noWrap/>
            <w:hideMark/>
          </w:tcPr>
          <w:p w14:paraId="2C70945B" w14:textId="77777777" w:rsidR="002A7AE3" w:rsidRPr="00866EC9" w:rsidRDefault="002A7AE3">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Value </w:t>
            </w:r>
          </w:p>
        </w:tc>
        <w:tc>
          <w:tcPr>
            <w:tcW w:w="1097" w:type="dxa"/>
            <w:noWrap/>
            <w:hideMark/>
          </w:tcPr>
          <w:p w14:paraId="75F837C1"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Percent </w:t>
            </w:r>
          </w:p>
        </w:tc>
        <w:tc>
          <w:tcPr>
            <w:tcW w:w="2233" w:type="dxa"/>
            <w:noWrap/>
            <w:hideMark/>
          </w:tcPr>
          <w:p w14:paraId="4E7FD901"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Count </w:t>
            </w:r>
          </w:p>
        </w:tc>
      </w:tr>
      <w:tr w:rsidR="002A7AE3" w:rsidRPr="002A7AE3" w14:paraId="3D66ABDD"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3325" w:type="dxa"/>
            <w:noWrap/>
            <w:hideMark/>
          </w:tcPr>
          <w:p w14:paraId="49EDF75B"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Face-to-face </w:t>
            </w:r>
          </w:p>
        </w:tc>
        <w:tc>
          <w:tcPr>
            <w:tcW w:w="1097" w:type="dxa"/>
            <w:noWrap/>
            <w:hideMark/>
          </w:tcPr>
          <w:p w14:paraId="49373174"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70.40%</w:t>
            </w:r>
          </w:p>
        </w:tc>
        <w:tc>
          <w:tcPr>
            <w:tcW w:w="2233" w:type="dxa"/>
            <w:noWrap/>
            <w:hideMark/>
          </w:tcPr>
          <w:p w14:paraId="65710F59"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909</w:t>
            </w:r>
          </w:p>
        </w:tc>
      </w:tr>
      <w:tr w:rsidR="002A7AE3" w:rsidRPr="002A7AE3" w14:paraId="2927D06D"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5" w:type="dxa"/>
            <w:noWrap/>
            <w:hideMark/>
          </w:tcPr>
          <w:p w14:paraId="26DC11A8"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Blended </w:t>
            </w:r>
          </w:p>
        </w:tc>
        <w:tc>
          <w:tcPr>
            <w:tcW w:w="1097" w:type="dxa"/>
            <w:noWrap/>
            <w:hideMark/>
          </w:tcPr>
          <w:p w14:paraId="639E21BC"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14.10%</w:t>
            </w:r>
          </w:p>
        </w:tc>
        <w:tc>
          <w:tcPr>
            <w:tcW w:w="2233" w:type="dxa"/>
            <w:noWrap/>
            <w:hideMark/>
          </w:tcPr>
          <w:p w14:paraId="448122FB"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182</w:t>
            </w:r>
          </w:p>
        </w:tc>
      </w:tr>
      <w:tr w:rsidR="002A7AE3" w:rsidRPr="002A7AE3" w14:paraId="3DAB8384"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3325" w:type="dxa"/>
            <w:noWrap/>
            <w:hideMark/>
          </w:tcPr>
          <w:p w14:paraId="7773A5E2"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Online </w:t>
            </w:r>
          </w:p>
        </w:tc>
        <w:tc>
          <w:tcPr>
            <w:tcW w:w="1097" w:type="dxa"/>
            <w:noWrap/>
            <w:hideMark/>
          </w:tcPr>
          <w:p w14:paraId="2AAFC976"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15.60%</w:t>
            </w:r>
          </w:p>
        </w:tc>
        <w:tc>
          <w:tcPr>
            <w:tcW w:w="2233" w:type="dxa"/>
            <w:noWrap/>
            <w:hideMark/>
          </w:tcPr>
          <w:p w14:paraId="34D07F2C"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201</w:t>
            </w:r>
          </w:p>
        </w:tc>
      </w:tr>
      <w:tr w:rsidR="002A7AE3" w:rsidRPr="002A7AE3" w14:paraId="530D1D76"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5" w:type="dxa"/>
            <w:noWrap/>
            <w:hideMark/>
          </w:tcPr>
          <w:p w14:paraId="77E13232"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1097" w:type="dxa"/>
            <w:noWrap/>
            <w:hideMark/>
          </w:tcPr>
          <w:p w14:paraId="154FA0CD"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Totals </w:t>
            </w:r>
          </w:p>
        </w:tc>
        <w:tc>
          <w:tcPr>
            <w:tcW w:w="2233" w:type="dxa"/>
            <w:noWrap/>
            <w:hideMark/>
          </w:tcPr>
          <w:p w14:paraId="2AD89D09"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1,292 </w:t>
            </w:r>
          </w:p>
        </w:tc>
      </w:tr>
    </w:tbl>
    <w:p w14:paraId="598B3534" w14:textId="68CC203E" w:rsidR="002A7AE3" w:rsidRPr="00866EC9" w:rsidRDefault="002A7AE3">
      <w:pPr>
        <w:rPr>
          <w:color w:val="000000" w:themeColor="text1"/>
        </w:rPr>
      </w:pPr>
    </w:p>
    <w:tbl>
      <w:tblPr>
        <w:tblStyle w:val="PlainTable1"/>
        <w:tblW w:w="6655" w:type="dxa"/>
        <w:tblLook w:val="04A0" w:firstRow="1" w:lastRow="0" w:firstColumn="1" w:lastColumn="0" w:noHBand="0" w:noVBand="1"/>
      </w:tblPr>
      <w:tblGrid>
        <w:gridCol w:w="4135"/>
        <w:gridCol w:w="1097"/>
        <w:gridCol w:w="1423"/>
      </w:tblGrid>
      <w:tr w:rsidR="002A7AE3" w:rsidRPr="002A7AE3" w14:paraId="120BDC92"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55" w:type="dxa"/>
            <w:gridSpan w:val="3"/>
            <w:noWrap/>
            <w:hideMark/>
          </w:tcPr>
          <w:p w14:paraId="08431F13" w14:textId="77777777" w:rsidR="002A7AE3" w:rsidRPr="00866EC9" w:rsidRDefault="002A7AE3">
            <w:pPr>
              <w:spacing w:before="0"/>
              <w:rPr>
                <w:rFonts w:ascii="Arial" w:eastAsia="Times New Roman" w:hAnsi="Arial" w:cs="Arial"/>
                <w:color w:val="000000" w:themeColor="text1"/>
                <w:sz w:val="28"/>
                <w:szCs w:val="28"/>
              </w:rPr>
            </w:pPr>
            <w:r w:rsidRPr="00866EC9">
              <w:rPr>
                <w:rFonts w:ascii="Arial" w:eastAsia="Times New Roman" w:hAnsi="Arial" w:cs="Arial"/>
                <w:color w:val="000000" w:themeColor="text1"/>
                <w:sz w:val="28"/>
                <w:szCs w:val="28"/>
              </w:rPr>
              <w:t>13</w:t>
            </w:r>
            <w:proofErr w:type="gramStart"/>
            <w:r w:rsidRPr="00866EC9">
              <w:rPr>
                <w:rFonts w:ascii="Arial" w:eastAsia="Times New Roman" w:hAnsi="Arial" w:cs="Arial"/>
                <w:color w:val="000000" w:themeColor="text1"/>
                <w:sz w:val="28"/>
                <w:szCs w:val="28"/>
              </w:rPr>
              <w:t>.Is</w:t>
            </w:r>
            <w:proofErr w:type="gramEnd"/>
            <w:r w:rsidRPr="00866EC9">
              <w:rPr>
                <w:rFonts w:ascii="Arial" w:eastAsia="Times New Roman" w:hAnsi="Arial" w:cs="Arial"/>
                <w:color w:val="000000" w:themeColor="text1"/>
                <w:sz w:val="28"/>
                <w:szCs w:val="28"/>
              </w:rPr>
              <w:t xml:space="preserve"> the course required?  </w:t>
            </w:r>
          </w:p>
        </w:tc>
      </w:tr>
      <w:tr w:rsidR="002A7AE3" w:rsidRPr="002A7AE3" w14:paraId="5F9F94B4"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35" w:type="dxa"/>
            <w:noWrap/>
            <w:hideMark/>
          </w:tcPr>
          <w:p w14:paraId="6C197725" w14:textId="77777777" w:rsidR="002A7AE3" w:rsidRPr="00866EC9" w:rsidRDefault="002A7AE3">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Value </w:t>
            </w:r>
          </w:p>
        </w:tc>
        <w:tc>
          <w:tcPr>
            <w:tcW w:w="1097" w:type="dxa"/>
            <w:noWrap/>
            <w:hideMark/>
          </w:tcPr>
          <w:p w14:paraId="27FCC9CB"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Percent </w:t>
            </w:r>
          </w:p>
        </w:tc>
        <w:tc>
          <w:tcPr>
            <w:tcW w:w="1423" w:type="dxa"/>
            <w:noWrap/>
            <w:hideMark/>
          </w:tcPr>
          <w:p w14:paraId="27D63442"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Count </w:t>
            </w:r>
          </w:p>
        </w:tc>
      </w:tr>
      <w:tr w:rsidR="002A7AE3" w:rsidRPr="002A7AE3" w14:paraId="1E6F47C1"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135" w:type="dxa"/>
            <w:noWrap/>
            <w:hideMark/>
          </w:tcPr>
          <w:p w14:paraId="0818973C"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Yes, for all students </w:t>
            </w:r>
          </w:p>
        </w:tc>
        <w:tc>
          <w:tcPr>
            <w:tcW w:w="1097" w:type="dxa"/>
            <w:noWrap/>
            <w:hideMark/>
          </w:tcPr>
          <w:p w14:paraId="326E841B"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24.40%</w:t>
            </w:r>
          </w:p>
        </w:tc>
        <w:tc>
          <w:tcPr>
            <w:tcW w:w="1423" w:type="dxa"/>
            <w:noWrap/>
            <w:hideMark/>
          </w:tcPr>
          <w:p w14:paraId="54CED932"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315</w:t>
            </w:r>
          </w:p>
        </w:tc>
      </w:tr>
      <w:tr w:rsidR="002A7AE3" w:rsidRPr="002A7AE3" w14:paraId="2B1FCA3F"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35" w:type="dxa"/>
            <w:noWrap/>
            <w:hideMark/>
          </w:tcPr>
          <w:p w14:paraId="2E2082DE"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Yes, for some students (e.g., majors) </w:t>
            </w:r>
          </w:p>
        </w:tc>
        <w:tc>
          <w:tcPr>
            <w:tcW w:w="1097" w:type="dxa"/>
            <w:noWrap/>
            <w:hideMark/>
          </w:tcPr>
          <w:p w14:paraId="30494AA1"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51.90%</w:t>
            </w:r>
          </w:p>
        </w:tc>
        <w:tc>
          <w:tcPr>
            <w:tcW w:w="1423" w:type="dxa"/>
            <w:noWrap/>
            <w:hideMark/>
          </w:tcPr>
          <w:p w14:paraId="06C0BD03"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669</w:t>
            </w:r>
          </w:p>
        </w:tc>
      </w:tr>
      <w:tr w:rsidR="002A7AE3" w:rsidRPr="002A7AE3" w14:paraId="1DDA1F9F"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135" w:type="dxa"/>
            <w:noWrap/>
            <w:hideMark/>
          </w:tcPr>
          <w:p w14:paraId="7D9EA887"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No </w:t>
            </w:r>
          </w:p>
        </w:tc>
        <w:tc>
          <w:tcPr>
            <w:tcW w:w="1097" w:type="dxa"/>
            <w:noWrap/>
            <w:hideMark/>
          </w:tcPr>
          <w:p w14:paraId="4AB4347C"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23.70%</w:t>
            </w:r>
          </w:p>
        </w:tc>
        <w:tc>
          <w:tcPr>
            <w:tcW w:w="1423" w:type="dxa"/>
            <w:noWrap/>
            <w:hideMark/>
          </w:tcPr>
          <w:p w14:paraId="7E4E532F"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306</w:t>
            </w:r>
          </w:p>
        </w:tc>
      </w:tr>
      <w:tr w:rsidR="002A7AE3" w:rsidRPr="002A7AE3" w14:paraId="72391130"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35" w:type="dxa"/>
            <w:noWrap/>
            <w:hideMark/>
          </w:tcPr>
          <w:p w14:paraId="53FBDFD1"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1097" w:type="dxa"/>
            <w:noWrap/>
            <w:hideMark/>
          </w:tcPr>
          <w:p w14:paraId="00C63297"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Totals </w:t>
            </w:r>
          </w:p>
        </w:tc>
        <w:tc>
          <w:tcPr>
            <w:tcW w:w="1423" w:type="dxa"/>
            <w:noWrap/>
            <w:hideMark/>
          </w:tcPr>
          <w:p w14:paraId="4E8F8047"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1,290 </w:t>
            </w:r>
          </w:p>
        </w:tc>
      </w:tr>
    </w:tbl>
    <w:p w14:paraId="79FDCF26" w14:textId="2A7D0FBB" w:rsidR="002A7AE3" w:rsidRPr="00866EC9" w:rsidRDefault="002A7AE3">
      <w:pPr>
        <w:rPr>
          <w:color w:val="000000" w:themeColor="text1"/>
        </w:rPr>
      </w:pPr>
    </w:p>
    <w:tbl>
      <w:tblPr>
        <w:tblStyle w:val="PlainTable1"/>
        <w:tblW w:w="6682" w:type="dxa"/>
        <w:tblLook w:val="04A0" w:firstRow="1" w:lastRow="0" w:firstColumn="1" w:lastColumn="0" w:noHBand="0" w:noVBand="1"/>
      </w:tblPr>
      <w:tblGrid>
        <w:gridCol w:w="4585"/>
        <w:gridCol w:w="1187"/>
        <w:gridCol w:w="910"/>
      </w:tblGrid>
      <w:tr w:rsidR="002A7AE3" w:rsidRPr="002A7AE3" w14:paraId="155817C1"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82" w:type="dxa"/>
            <w:gridSpan w:val="3"/>
            <w:noWrap/>
            <w:hideMark/>
          </w:tcPr>
          <w:p w14:paraId="474DF90C" w14:textId="77777777" w:rsidR="002A7AE3" w:rsidRPr="00866EC9" w:rsidRDefault="002A7AE3">
            <w:pPr>
              <w:spacing w:before="0"/>
              <w:rPr>
                <w:rFonts w:ascii="Arial" w:eastAsia="Times New Roman" w:hAnsi="Arial" w:cs="Arial"/>
                <w:color w:val="000000" w:themeColor="text1"/>
                <w:sz w:val="28"/>
                <w:szCs w:val="28"/>
              </w:rPr>
            </w:pPr>
            <w:r w:rsidRPr="00866EC9">
              <w:rPr>
                <w:rFonts w:ascii="Arial" w:eastAsia="Times New Roman" w:hAnsi="Arial" w:cs="Arial"/>
                <w:color w:val="000000" w:themeColor="text1"/>
                <w:sz w:val="28"/>
                <w:szCs w:val="28"/>
              </w:rPr>
              <w:t>14</w:t>
            </w:r>
            <w:proofErr w:type="gramStart"/>
            <w:r w:rsidRPr="00866EC9">
              <w:rPr>
                <w:rFonts w:ascii="Arial" w:eastAsia="Times New Roman" w:hAnsi="Arial" w:cs="Arial"/>
                <w:color w:val="000000" w:themeColor="text1"/>
                <w:sz w:val="28"/>
                <w:szCs w:val="28"/>
              </w:rPr>
              <w:t>.Select</w:t>
            </w:r>
            <w:proofErr w:type="gramEnd"/>
            <w:r w:rsidRPr="00866EC9">
              <w:rPr>
                <w:rFonts w:ascii="Arial" w:eastAsia="Times New Roman" w:hAnsi="Arial" w:cs="Arial"/>
                <w:color w:val="000000" w:themeColor="text1"/>
                <w:sz w:val="28"/>
                <w:szCs w:val="28"/>
              </w:rPr>
              <w:t xml:space="preserve"> the discipline for the course you are referencing.</w:t>
            </w:r>
          </w:p>
        </w:tc>
      </w:tr>
      <w:tr w:rsidR="002A7AE3" w:rsidRPr="002A7AE3" w14:paraId="1730353C"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6F940B25" w14:textId="77777777" w:rsidR="002A7AE3" w:rsidRPr="00866EC9" w:rsidRDefault="002A7AE3">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Value </w:t>
            </w:r>
          </w:p>
        </w:tc>
        <w:tc>
          <w:tcPr>
            <w:tcW w:w="1187" w:type="dxa"/>
            <w:noWrap/>
            <w:hideMark/>
          </w:tcPr>
          <w:p w14:paraId="1D7C87F3"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Percent </w:t>
            </w:r>
          </w:p>
        </w:tc>
        <w:tc>
          <w:tcPr>
            <w:tcW w:w="910" w:type="dxa"/>
            <w:noWrap/>
            <w:hideMark/>
          </w:tcPr>
          <w:p w14:paraId="4D783258"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Count </w:t>
            </w:r>
          </w:p>
        </w:tc>
      </w:tr>
      <w:tr w:rsidR="002A7AE3" w:rsidRPr="002A7AE3" w14:paraId="3AD6DFB5"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2F76FB6A"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Agriculture </w:t>
            </w:r>
          </w:p>
        </w:tc>
        <w:tc>
          <w:tcPr>
            <w:tcW w:w="1187" w:type="dxa"/>
            <w:noWrap/>
            <w:hideMark/>
          </w:tcPr>
          <w:p w14:paraId="0297E954"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0.90%</w:t>
            </w:r>
          </w:p>
        </w:tc>
        <w:tc>
          <w:tcPr>
            <w:tcW w:w="910" w:type="dxa"/>
            <w:noWrap/>
            <w:hideMark/>
          </w:tcPr>
          <w:p w14:paraId="18DEEA80"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12</w:t>
            </w:r>
          </w:p>
        </w:tc>
      </w:tr>
      <w:tr w:rsidR="002A7AE3" w:rsidRPr="002A7AE3" w14:paraId="06723E05"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6050FDDD"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Anthropology </w:t>
            </w:r>
          </w:p>
        </w:tc>
        <w:tc>
          <w:tcPr>
            <w:tcW w:w="1187" w:type="dxa"/>
            <w:noWrap/>
            <w:hideMark/>
          </w:tcPr>
          <w:p w14:paraId="1E2802B2"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0.50%</w:t>
            </w:r>
          </w:p>
        </w:tc>
        <w:tc>
          <w:tcPr>
            <w:tcW w:w="910" w:type="dxa"/>
            <w:noWrap/>
            <w:hideMark/>
          </w:tcPr>
          <w:p w14:paraId="7FFC205B"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w:t>
            </w:r>
          </w:p>
        </w:tc>
      </w:tr>
      <w:tr w:rsidR="002A7AE3" w:rsidRPr="002A7AE3" w14:paraId="61DE99C5"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67C1FC23"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Biological Sciences </w:t>
            </w:r>
          </w:p>
        </w:tc>
        <w:tc>
          <w:tcPr>
            <w:tcW w:w="1187" w:type="dxa"/>
            <w:noWrap/>
            <w:hideMark/>
          </w:tcPr>
          <w:p w14:paraId="17F2BF02"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7.60%</w:t>
            </w:r>
          </w:p>
        </w:tc>
        <w:tc>
          <w:tcPr>
            <w:tcW w:w="910" w:type="dxa"/>
            <w:noWrap/>
            <w:hideMark/>
          </w:tcPr>
          <w:p w14:paraId="56965F9B"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97</w:t>
            </w:r>
          </w:p>
        </w:tc>
      </w:tr>
      <w:tr w:rsidR="002A7AE3" w:rsidRPr="002A7AE3" w14:paraId="059B70A4"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33BDF9F4"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Business Administration </w:t>
            </w:r>
          </w:p>
        </w:tc>
        <w:tc>
          <w:tcPr>
            <w:tcW w:w="1187" w:type="dxa"/>
            <w:noWrap/>
            <w:hideMark/>
          </w:tcPr>
          <w:p w14:paraId="1A2AC1E3"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7.40%</w:t>
            </w:r>
          </w:p>
        </w:tc>
        <w:tc>
          <w:tcPr>
            <w:tcW w:w="910" w:type="dxa"/>
            <w:noWrap/>
            <w:hideMark/>
          </w:tcPr>
          <w:p w14:paraId="755CD670"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94</w:t>
            </w:r>
          </w:p>
        </w:tc>
      </w:tr>
      <w:tr w:rsidR="002A7AE3" w:rsidRPr="002A7AE3" w14:paraId="4C11EEA7"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373CF10F"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Chemistry </w:t>
            </w:r>
          </w:p>
        </w:tc>
        <w:tc>
          <w:tcPr>
            <w:tcW w:w="1187" w:type="dxa"/>
            <w:noWrap/>
            <w:hideMark/>
          </w:tcPr>
          <w:p w14:paraId="37F8B01B"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2.90%</w:t>
            </w:r>
          </w:p>
        </w:tc>
        <w:tc>
          <w:tcPr>
            <w:tcW w:w="910" w:type="dxa"/>
            <w:noWrap/>
            <w:hideMark/>
          </w:tcPr>
          <w:p w14:paraId="5A88C59D"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37</w:t>
            </w:r>
          </w:p>
        </w:tc>
      </w:tr>
      <w:tr w:rsidR="002A7AE3" w:rsidRPr="002A7AE3" w14:paraId="0247B9B6"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66FD559B"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Communication </w:t>
            </w:r>
          </w:p>
        </w:tc>
        <w:tc>
          <w:tcPr>
            <w:tcW w:w="1187" w:type="dxa"/>
            <w:noWrap/>
            <w:hideMark/>
          </w:tcPr>
          <w:p w14:paraId="1FCA0C74"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3.10%</w:t>
            </w:r>
          </w:p>
        </w:tc>
        <w:tc>
          <w:tcPr>
            <w:tcW w:w="910" w:type="dxa"/>
            <w:noWrap/>
            <w:hideMark/>
          </w:tcPr>
          <w:p w14:paraId="254C7C42"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39</w:t>
            </w:r>
          </w:p>
        </w:tc>
      </w:tr>
      <w:tr w:rsidR="002A7AE3" w:rsidRPr="002A7AE3" w14:paraId="0C20C14B"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14AC2468"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Computer and Information Sciences </w:t>
            </w:r>
          </w:p>
        </w:tc>
        <w:tc>
          <w:tcPr>
            <w:tcW w:w="1187" w:type="dxa"/>
            <w:noWrap/>
            <w:hideMark/>
          </w:tcPr>
          <w:p w14:paraId="2AFD607C"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3.20%</w:t>
            </w:r>
          </w:p>
        </w:tc>
        <w:tc>
          <w:tcPr>
            <w:tcW w:w="910" w:type="dxa"/>
            <w:noWrap/>
            <w:hideMark/>
          </w:tcPr>
          <w:p w14:paraId="556B3017"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41</w:t>
            </w:r>
          </w:p>
        </w:tc>
      </w:tr>
      <w:tr w:rsidR="002A7AE3" w:rsidRPr="002A7AE3" w14:paraId="44BF469C"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5FA4130A"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Criminal Justice </w:t>
            </w:r>
          </w:p>
        </w:tc>
        <w:tc>
          <w:tcPr>
            <w:tcW w:w="1187" w:type="dxa"/>
            <w:noWrap/>
            <w:hideMark/>
          </w:tcPr>
          <w:p w14:paraId="347B5AB3"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1.50%</w:t>
            </w:r>
          </w:p>
        </w:tc>
        <w:tc>
          <w:tcPr>
            <w:tcW w:w="910" w:type="dxa"/>
            <w:noWrap/>
            <w:hideMark/>
          </w:tcPr>
          <w:p w14:paraId="7B53465D"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19</w:t>
            </w:r>
          </w:p>
        </w:tc>
      </w:tr>
      <w:tr w:rsidR="002A7AE3" w:rsidRPr="002A7AE3" w14:paraId="24CC6A11"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7904AD01"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Economics </w:t>
            </w:r>
          </w:p>
        </w:tc>
        <w:tc>
          <w:tcPr>
            <w:tcW w:w="1187" w:type="dxa"/>
            <w:noWrap/>
            <w:hideMark/>
          </w:tcPr>
          <w:p w14:paraId="436DF381"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1.60%</w:t>
            </w:r>
          </w:p>
        </w:tc>
        <w:tc>
          <w:tcPr>
            <w:tcW w:w="910" w:type="dxa"/>
            <w:noWrap/>
            <w:hideMark/>
          </w:tcPr>
          <w:p w14:paraId="6C236451"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21</w:t>
            </w:r>
          </w:p>
        </w:tc>
      </w:tr>
      <w:tr w:rsidR="002A7AE3" w:rsidRPr="002A7AE3" w14:paraId="22E41AC2"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510DE4B8"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Education </w:t>
            </w:r>
          </w:p>
        </w:tc>
        <w:tc>
          <w:tcPr>
            <w:tcW w:w="1187" w:type="dxa"/>
            <w:noWrap/>
            <w:hideMark/>
          </w:tcPr>
          <w:p w14:paraId="1D0C38D1"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7.80%</w:t>
            </w:r>
          </w:p>
        </w:tc>
        <w:tc>
          <w:tcPr>
            <w:tcW w:w="910" w:type="dxa"/>
            <w:noWrap/>
            <w:hideMark/>
          </w:tcPr>
          <w:p w14:paraId="78EC78D2"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100</w:t>
            </w:r>
          </w:p>
        </w:tc>
      </w:tr>
      <w:tr w:rsidR="002A7AE3" w:rsidRPr="002A7AE3" w14:paraId="09FBB91F"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23E351BB"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Engineering </w:t>
            </w:r>
          </w:p>
        </w:tc>
        <w:tc>
          <w:tcPr>
            <w:tcW w:w="1187" w:type="dxa"/>
            <w:noWrap/>
            <w:hideMark/>
          </w:tcPr>
          <w:p w14:paraId="62C330D3"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1.60%</w:t>
            </w:r>
          </w:p>
        </w:tc>
        <w:tc>
          <w:tcPr>
            <w:tcW w:w="910" w:type="dxa"/>
            <w:noWrap/>
            <w:hideMark/>
          </w:tcPr>
          <w:p w14:paraId="7534E9D6"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20</w:t>
            </w:r>
          </w:p>
        </w:tc>
      </w:tr>
      <w:tr w:rsidR="002A7AE3" w:rsidRPr="002A7AE3" w14:paraId="54E86DF8"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18F98FD7"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English </w:t>
            </w:r>
          </w:p>
        </w:tc>
        <w:tc>
          <w:tcPr>
            <w:tcW w:w="1187" w:type="dxa"/>
            <w:noWrap/>
            <w:hideMark/>
          </w:tcPr>
          <w:p w14:paraId="390FD9B6"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9.90%</w:t>
            </w:r>
          </w:p>
        </w:tc>
        <w:tc>
          <w:tcPr>
            <w:tcW w:w="910" w:type="dxa"/>
            <w:noWrap/>
            <w:hideMark/>
          </w:tcPr>
          <w:p w14:paraId="301FF435"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127</w:t>
            </w:r>
          </w:p>
        </w:tc>
      </w:tr>
      <w:tr w:rsidR="002A7AE3" w:rsidRPr="002A7AE3" w14:paraId="4262CA93"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73CF9F54"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Family and Consumer Sciences </w:t>
            </w:r>
          </w:p>
        </w:tc>
        <w:tc>
          <w:tcPr>
            <w:tcW w:w="1187" w:type="dxa"/>
            <w:noWrap/>
            <w:hideMark/>
          </w:tcPr>
          <w:p w14:paraId="7F204A5B"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0.20%</w:t>
            </w:r>
          </w:p>
        </w:tc>
        <w:tc>
          <w:tcPr>
            <w:tcW w:w="910" w:type="dxa"/>
            <w:noWrap/>
            <w:hideMark/>
          </w:tcPr>
          <w:p w14:paraId="14D1742E"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w:t>
            </w:r>
          </w:p>
        </w:tc>
      </w:tr>
      <w:tr w:rsidR="002A7AE3" w:rsidRPr="002A7AE3" w14:paraId="2348C8BC"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63023647"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Fine and Applied Arts </w:t>
            </w:r>
          </w:p>
        </w:tc>
        <w:tc>
          <w:tcPr>
            <w:tcW w:w="1187" w:type="dxa"/>
            <w:noWrap/>
            <w:hideMark/>
          </w:tcPr>
          <w:p w14:paraId="66E92991"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3.20%</w:t>
            </w:r>
          </w:p>
        </w:tc>
        <w:tc>
          <w:tcPr>
            <w:tcW w:w="910" w:type="dxa"/>
            <w:noWrap/>
            <w:hideMark/>
          </w:tcPr>
          <w:p w14:paraId="19EC8F79"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41</w:t>
            </w:r>
          </w:p>
        </w:tc>
      </w:tr>
      <w:tr w:rsidR="002A7AE3" w:rsidRPr="002A7AE3" w14:paraId="7F47F7CB"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3A499B7B"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Foreign Languages </w:t>
            </w:r>
          </w:p>
        </w:tc>
        <w:tc>
          <w:tcPr>
            <w:tcW w:w="1187" w:type="dxa"/>
            <w:noWrap/>
            <w:hideMark/>
          </w:tcPr>
          <w:p w14:paraId="34DE8697"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3.20%</w:t>
            </w:r>
          </w:p>
        </w:tc>
        <w:tc>
          <w:tcPr>
            <w:tcW w:w="910" w:type="dxa"/>
            <w:noWrap/>
            <w:hideMark/>
          </w:tcPr>
          <w:p w14:paraId="57DE1E94"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41</w:t>
            </w:r>
          </w:p>
        </w:tc>
      </w:tr>
      <w:tr w:rsidR="002A7AE3" w:rsidRPr="002A7AE3" w14:paraId="6585E534"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06FA1365"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Geological Sciences </w:t>
            </w:r>
          </w:p>
        </w:tc>
        <w:tc>
          <w:tcPr>
            <w:tcW w:w="1187" w:type="dxa"/>
            <w:noWrap/>
            <w:hideMark/>
          </w:tcPr>
          <w:p w14:paraId="42C6CBDA"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0.80%</w:t>
            </w:r>
          </w:p>
        </w:tc>
        <w:tc>
          <w:tcPr>
            <w:tcW w:w="910" w:type="dxa"/>
            <w:noWrap/>
            <w:hideMark/>
          </w:tcPr>
          <w:p w14:paraId="5F8752F2"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10</w:t>
            </w:r>
          </w:p>
        </w:tc>
      </w:tr>
      <w:tr w:rsidR="002A7AE3" w:rsidRPr="002A7AE3" w14:paraId="72288FDE"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5CB6ED2E"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Health Professions and Related Programs </w:t>
            </w:r>
          </w:p>
        </w:tc>
        <w:tc>
          <w:tcPr>
            <w:tcW w:w="1187" w:type="dxa"/>
            <w:noWrap/>
            <w:hideMark/>
          </w:tcPr>
          <w:p w14:paraId="70B5F020"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7.50%</w:t>
            </w:r>
          </w:p>
        </w:tc>
        <w:tc>
          <w:tcPr>
            <w:tcW w:w="910" w:type="dxa"/>
            <w:noWrap/>
            <w:hideMark/>
          </w:tcPr>
          <w:p w14:paraId="0EC9E37B"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96</w:t>
            </w:r>
          </w:p>
        </w:tc>
      </w:tr>
      <w:tr w:rsidR="002A7AE3" w:rsidRPr="002A7AE3" w14:paraId="615D5A32"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19241B9B"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History </w:t>
            </w:r>
          </w:p>
        </w:tc>
        <w:tc>
          <w:tcPr>
            <w:tcW w:w="1187" w:type="dxa"/>
            <w:noWrap/>
            <w:hideMark/>
          </w:tcPr>
          <w:p w14:paraId="1943C8C7"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4.90%</w:t>
            </w:r>
          </w:p>
        </w:tc>
        <w:tc>
          <w:tcPr>
            <w:tcW w:w="910" w:type="dxa"/>
            <w:noWrap/>
            <w:hideMark/>
          </w:tcPr>
          <w:p w14:paraId="587A2800"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62</w:t>
            </w:r>
          </w:p>
        </w:tc>
      </w:tr>
      <w:tr w:rsidR="002A7AE3" w:rsidRPr="002A7AE3" w14:paraId="5A38E0BC"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555A13F8"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Humanities </w:t>
            </w:r>
          </w:p>
        </w:tc>
        <w:tc>
          <w:tcPr>
            <w:tcW w:w="1187" w:type="dxa"/>
            <w:noWrap/>
            <w:hideMark/>
          </w:tcPr>
          <w:p w14:paraId="7BBCE8D5"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1.80%</w:t>
            </w:r>
          </w:p>
        </w:tc>
        <w:tc>
          <w:tcPr>
            <w:tcW w:w="910" w:type="dxa"/>
            <w:noWrap/>
            <w:hideMark/>
          </w:tcPr>
          <w:p w14:paraId="193D281F"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23</w:t>
            </w:r>
          </w:p>
        </w:tc>
      </w:tr>
      <w:tr w:rsidR="002A7AE3" w:rsidRPr="002A7AE3" w14:paraId="594FD3FF"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53128455"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lastRenderedPageBreak/>
              <w:t xml:space="preserve">Kinesiology </w:t>
            </w:r>
          </w:p>
        </w:tc>
        <w:tc>
          <w:tcPr>
            <w:tcW w:w="1187" w:type="dxa"/>
            <w:noWrap/>
            <w:hideMark/>
          </w:tcPr>
          <w:p w14:paraId="086B8A46"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1.30%</w:t>
            </w:r>
          </w:p>
        </w:tc>
        <w:tc>
          <w:tcPr>
            <w:tcW w:w="910" w:type="dxa"/>
            <w:noWrap/>
            <w:hideMark/>
          </w:tcPr>
          <w:p w14:paraId="20A4474B"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16</w:t>
            </w:r>
          </w:p>
        </w:tc>
      </w:tr>
      <w:tr w:rsidR="002A7AE3" w:rsidRPr="002A7AE3" w14:paraId="2E24934A"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6684CFFA"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Law </w:t>
            </w:r>
          </w:p>
        </w:tc>
        <w:tc>
          <w:tcPr>
            <w:tcW w:w="1187" w:type="dxa"/>
            <w:noWrap/>
            <w:hideMark/>
          </w:tcPr>
          <w:p w14:paraId="102B8AB5"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0.30%</w:t>
            </w:r>
          </w:p>
        </w:tc>
        <w:tc>
          <w:tcPr>
            <w:tcW w:w="910" w:type="dxa"/>
            <w:noWrap/>
            <w:hideMark/>
          </w:tcPr>
          <w:p w14:paraId="7174EFE8"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w:t>
            </w:r>
          </w:p>
        </w:tc>
      </w:tr>
      <w:tr w:rsidR="002A7AE3" w:rsidRPr="002A7AE3" w14:paraId="62C41278"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4C334909"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Learning Support and Developmental Studies </w:t>
            </w:r>
          </w:p>
        </w:tc>
        <w:tc>
          <w:tcPr>
            <w:tcW w:w="1187" w:type="dxa"/>
            <w:noWrap/>
            <w:hideMark/>
          </w:tcPr>
          <w:p w14:paraId="6685BF3A"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0.20%</w:t>
            </w:r>
          </w:p>
        </w:tc>
        <w:tc>
          <w:tcPr>
            <w:tcW w:w="910" w:type="dxa"/>
            <w:noWrap/>
            <w:hideMark/>
          </w:tcPr>
          <w:p w14:paraId="3405EF8F"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w:t>
            </w:r>
          </w:p>
        </w:tc>
      </w:tr>
      <w:tr w:rsidR="002A7AE3" w:rsidRPr="002A7AE3" w14:paraId="77B811A6"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1705776A"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Library Science </w:t>
            </w:r>
          </w:p>
        </w:tc>
        <w:tc>
          <w:tcPr>
            <w:tcW w:w="1187" w:type="dxa"/>
            <w:noWrap/>
            <w:hideMark/>
          </w:tcPr>
          <w:p w14:paraId="47C2CD9D"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0.50%</w:t>
            </w:r>
          </w:p>
        </w:tc>
        <w:tc>
          <w:tcPr>
            <w:tcW w:w="910" w:type="dxa"/>
            <w:noWrap/>
            <w:hideMark/>
          </w:tcPr>
          <w:p w14:paraId="1756CB0B"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w:t>
            </w:r>
          </w:p>
        </w:tc>
      </w:tr>
      <w:tr w:rsidR="002A7AE3" w:rsidRPr="002A7AE3" w14:paraId="2635B3AB"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6B8A1765"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Mathematics </w:t>
            </w:r>
          </w:p>
        </w:tc>
        <w:tc>
          <w:tcPr>
            <w:tcW w:w="1187" w:type="dxa"/>
            <w:noWrap/>
            <w:hideMark/>
          </w:tcPr>
          <w:p w14:paraId="2BB074E7"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6.20%</w:t>
            </w:r>
          </w:p>
        </w:tc>
        <w:tc>
          <w:tcPr>
            <w:tcW w:w="910" w:type="dxa"/>
            <w:noWrap/>
            <w:hideMark/>
          </w:tcPr>
          <w:p w14:paraId="2B819B75"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79</w:t>
            </w:r>
          </w:p>
        </w:tc>
      </w:tr>
      <w:tr w:rsidR="002A7AE3" w:rsidRPr="002A7AE3" w14:paraId="50FE93FB"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753A6AA1"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Philosophy and Religion </w:t>
            </w:r>
          </w:p>
        </w:tc>
        <w:tc>
          <w:tcPr>
            <w:tcW w:w="1187" w:type="dxa"/>
            <w:noWrap/>
            <w:hideMark/>
          </w:tcPr>
          <w:p w14:paraId="5D199594"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1.20%</w:t>
            </w:r>
          </w:p>
        </w:tc>
        <w:tc>
          <w:tcPr>
            <w:tcW w:w="910" w:type="dxa"/>
            <w:noWrap/>
            <w:hideMark/>
          </w:tcPr>
          <w:p w14:paraId="398C289B"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15</w:t>
            </w:r>
          </w:p>
        </w:tc>
      </w:tr>
      <w:tr w:rsidR="002A7AE3" w:rsidRPr="002A7AE3" w14:paraId="06496081"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517FDD93"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Physics </w:t>
            </w:r>
          </w:p>
        </w:tc>
        <w:tc>
          <w:tcPr>
            <w:tcW w:w="1187" w:type="dxa"/>
            <w:noWrap/>
            <w:hideMark/>
          </w:tcPr>
          <w:p w14:paraId="31641EA1"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1.70%</w:t>
            </w:r>
          </w:p>
        </w:tc>
        <w:tc>
          <w:tcPr>
            <w:tcW w:w="910" w:type="dxa"/>
            <w:noWrap/>
            <w:hideMark/>
          </w:tcPr>
          <w:p w14:paraId="68F7D23D"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22</w:t>
            </w:r>
          </w:p>
        </w:tc>
      </w:tr>
      <w:tr w:rsidR="002A7AE3" w:rsidRPr="002A7AE3" w14:paraId="3593306F"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4807EF62"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Political Science </w:t>
            </w:r>
          </w:p>
        </w:tc>
        <w:tc>
          <w:tcPr>
            <w:tcW w:w="1187" w:type="dxa"/>
            <w:noWrap/>
            <w:hideMark/>
          </w:tcPr>
          <w:p w14:paraId="7377571E"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2.90%</w:t>
            </w:r>
          </w:p>
        </w:tc>
        <w:tc>
          <w:tcPr>
            <w:tcW w:w="910" w:type="dxa"/>
            <w:noWrap/>
            <w:hideMark/>
          </w:tcPr>
          <w:p w14:paraId="445615E8"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37</w:t>
            </w:r>
          </w:p>
        </w:tc>
      </w:tr>
      <w:tr w:rsidR="002A7AE3" w:rsidRPr="002A7AE3" w14:paraId="642B6BAE"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6AB5F347"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Psychology </w:t>
            </w:r>
          </w:p>
        </w:tc>
        <w:tc>
          <w:tcPr>
            <w:tcW w:w="1187" w:type="dxa"/>
            <w:noWrap/>
            <w:hideMark/>
          </w:tcPr>
          <w:p w14:paraId="6142ECA4"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3.70%</w:t>
            </w:r>
          </w:p>
        </w:tc>
        <w:tc>
          <w:tcPr>
            <w:tcW w:w="910" w:type="dxa"/>
            <w:noWrap/>
            <w:hideMark/>
          </w:tcPr>
          <w:p w14:paraId="5F7D4776"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47</w:t>
            </w:r>
          </w:p>
        </w:tc>
      </w:tr>
      <w:tr w:rsidR="002A7AE3" w:rsidRPr="002A7AE3" w14:paraId="68918E6A"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70CEEF0A"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Sociology </w:t>
            </w:r>
          </w:p>
        </w:tc>
        <w:tc>
          <w:tcPr>
            <w:tcW w:w="1187" w:type="dxa"/>
            <w:noWrap/>
            <w:hideMark/>
          </w:tcPr>
          <w:p w14:paraId="4DB54400"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1.80%</w:t>
            </w:r>
          </w:p>
        </w:tc>
        <w:tc>
          <w:tcPr>
            <w:tcW w:w="910" w:type="dxa"/>
            <w:noWrap/>
            <w:hideMark/>
          </w:tcPr>
          <w:p w14:paraId="3DFE8719"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23</w:t>
            </w:r>
          </w:p>
        </w:tc>
      </w:tr>
      <w:tr w:rsidR="002A7AE3" w:rsidRPr="002A7AE3" w14:paraId="3D5DA378"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33116B86"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Other </w:t>
            </w:r>
          </w:p>
        </w:tc>
        <w:tc>
          <w:tcPr>
            <w:tcW w:w="1187" w:type="dxa"/>
            <w:noWrap/>
            <w:hideMark/>
          </w:tcPr>
          <w:p w14:paraId="3E56C68D"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10.60%</w:t>
            </w:r>
          </w:p>
        </w:tc>
        <w:tc>
          <w:tcPr>
            <w:tcW w:w="910" w:type="dxa"/>
            <w:noWrap/>
            <w:hideMark/>
          </w:tcPr>
          <w:p w14:paraId="220BE505"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136</w:t>
            </w:r>
          </w:p>
        </w:tc>
      </w:tr>
      <w:tr w:rsidR="002A7AE3" w:rsidRPr="002A7AE3" w14:paraId="54D85BF1"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4C550457"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1187" w:type="dxa"/>
            <w:noWrap/>
            <w:hideMark/>
          </w:tcPr>
          <w:p w14:paraId="74945DF6"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Totals </w:t>
            </w:r>
          </w:p>
        </w:tc>
        <w:tc>
          <w:tcPr>
            <w:tcW w:w="910" w:type="dxa"/>
            <w:noWrap/>
            <w:hideMark/>
          </w:tcPr>
          <w:p w14:paraId="7AE596D5"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1,277 </w:t>
            </w:r>
          </w:p>
        </w:tc>
      </w:tr>
    </w:tbl>
    <w:p w14:paraId="1AD1442A" w14:textId="219AD94A" w:rsidR="002A7AE3" w:rsidRPr="00866EC9" w:rsidRDefault="002A7AE3">
      <w:pPr>
        <w:rPr>
          <w:color w:val="000000" w:themeColor="text1"/>
        </w:rPr>
      </w:pPr>
    </w:p>
    <w:tbl>
      <w:tblPr>
        <w:tblStyle w:val="PlainTable1"/>
        <w:tblW w:w="6655" w:type="dxa"/>
        <w:tblLook w:val="04A0" w:firstRow="1" w:lastRow="0" w:firstColumn="1" w:lastColumn="0" w:noHBand="0" w:noVBand="1"/>
      </w:tblPr>
      <w:tblGrid>
        <w:gridCol w:w="4585"/>
        <w:gridCol w:w="1170"/>
        <w:gridCol w:w="910"/>
      </w:tblGrid>
      <w:tr w:rsidR="002A7AE3" w:rsidRPr="002A7AE3" w14:paraId="1430FCDF"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55" w:type="dxa"/>
            <w:gridSpan w:val="3"/>
            <w:noWrap/>
            <w:hideMark/>
          </w:tcPr>
          <w:p w14:paraId="7E9E2651" w14:textId="77777777" w:rsidR="002A7AE3" w:rsidRPr="00866EC9" w:rsidRDefault="002A7AE3">
            <w:pPr>
              <w:spacing w:before="0"/>
              <w:rPr>
                <w:rFonts w:ascii="Arial" w:eastAsia="Times New Roman" w:hAnsi="Arial" w:cs="Arial"/>
                <w:color w:val="000000" w:themeColor="text1"/>
                <w:sz w:val="28"/>
                <w:szCs w:val="28"/>
              </w:rPr>
            </w:pPr>
            <w:r w:rsidRPr="00866EC9">
              <w:rPr>
                <w:rFonts w:ascii="Arial" w:eastAsia="Times New Roman" w:hAnsi="Arial" w:cs="Arial"/>
                <w:color w:val="000000" w:themeColor="text1"/>
                <w:sz w:val="28"/>
                <w:szCs w:val="28"/>
              </w:rPr>
              <w:t>15</w:t>
            </w:r>
            <w:proofErr w:type="gramStart"/>
            <w:r w:rsidRPr="00866EC9">
              <w:rPr>
                <w:rFonts w:ascii="Arial" w:eastAsia="Times New Roman" w:hAnsi="Arial" w:cs="Arial"/>
                <w:color w:val="000000" w:themeColor="text1"/>
                <w:sz w:val="28"/>
                <w:szCs w:val="28"/>
              </w:rPr>
              <w:t>.What</w:t>
            </w:r>
            <w:proofErr w:type="gramEnd"/>
            <w:r w:rsidRPr="00866EC9">
              <w:rPr>
                <w:rFonts w:ascii="Arial" w:eastAsia="Times New Roman" w:hAnsi="Arial" w:cs="Arial"/>
                <w:color w:val="000000" w:themeColor="text1"/>
                <w:sz w:val="28"/>
                <w:szCs w:val="28"/>
              </w:rPr>
              <w:t xml:space="preserve"> is your role in selecting the required materials for this course?</w:t>
            </w:r>
          </w:p>
        </w:tc>
      </w:tr>
      <w:tr w:rsidR="002A7AE3" w:rsidRPr="002A7AE3" w14:paraId="4FABDBB1"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3661ABD6" w14:textId="77777777" w:rsidR="002A7AE3" w:rsidRPr="00866EC9" w:rsidRDefault="002A7AE3">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Value </w:t>
            </w:r>
          </w:p>
        </w:tc>
        <w:tc>
          <w:tcPr>
            <w:tcW w:w="1170" w:type="dxa"/>
            <w:noWrap/>
            <w:hideMark/>
          </w:tcPr>
          <w:p w14:paraId="5C0A0CC1"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Percent </w:t>
            </w:r>
          </w:p>
        </w:tc>
        <w:tc>
          <w:tcPr>
            <w:tcW w:w="900" w:type="dxa"/>
            <w:noWrap/>
            <w:hideMark/>
          </w:tcPr>
          <w:p w14:paraId="0898240E"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Count </w:t>
            </w:r>
          </w:p>
        </w:tc>
      </w:tr>
      <w:tr w:rsidR="002A7AE3" w:rsidRPr="002A7AE3" w14:paraId="7E29E546"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0F17EE65"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 am solely responsible for the selection </w:t>
            </w:r>
          </w:p>
        </w:tc>
        <w:tc>
          <w:tcPr>
            <w:tcW w:w="1170" w:type="dxa"/>
            <w:noWrap/>
            <w:hideMark/>
          </w:tcPr>
          <w:p w14:paraId="24214B0C"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58.30%</w:t>
            </w:r>
          </w:p>
        </w:tc>
        <w:tc>
          <w:tcPr>
            <w:tcW w:w="900" w:type="dxa"/>
            <w:noWrap/>
            <w:hideMark/>
          </w:tcPr>
          <w:p w14:paraId="2C48C13C"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669</w:t>
            </w:r>
          </w:p>
        </w:tc>
      </w:tr>
      <w:tr w:rsidR="002A7AE3" w:rsidRPr="002A7AE3" w14:paraId="4F5C9005"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284D9D66"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 lead a group that makes the selection </w:t>
            </w:r>
          </w:p>
        </w:tc>
        <w:tc>
          <w:tcPr>
            <w:tcW w:w="1170" w:type="dxa"/>
            <w:noWrap/>
            <w:hideMark/>
          </w:tcPr>
          <w:p w14:paraId="449C2C58"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10.10%</w:t>
            </w:r>
          </w:p>
        </w:tc>
        <w:tc>
          <w:tcPr>
            <w:tcW w:w="900" w:type="dxa"/>
            <w:noWrap/>
            <w:hideMark/>
          </w:tcPr>
          <w:p w14:paraId="365E0117"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116</w:t>
            </w:r>
          </w:p>
        </w:tc>
      </w:tr>
      <w:tr w:rsidR="002A7AE3" w:rsidRPr="002A7AE3" w14:paraId="6F32E288"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2D0DE04A"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 am a member of a group that makes the selection </w:t>
            </w:r>
          </w:p>
        </w:tc>
        <w:tc>
          <w:tcPr>
            <w:tcW w:w="1170" w:type="dxa"/>
            <w:noWrap/>
            <w:hideMark/>
          </w:tcPr>
          <w:p w14:paraId="086253DF"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20.80%</w:t>
            </w:r>
          </w:p>
        </w:tc>
        <w:tc>
          <w:tcPr>
            <w:tcW w:w="900" w:type="dxa"/>
            <w:noWrap/>
            <w:hideMark/>
          </w:tcPr>
          <w:p w14:paraId="3F385573"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239</w:t>
            </w:r>
          </w:p>
        </w:tc>
      </w:tr>
      <w:tr w:rsidR="002A7AE3" w:rsidRPr="002A7AE3" w14:paraId="49149495"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0E297FBC"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 influence the selection, but do not have decision-making power </w:t>
            </w:r>
          </w:p>
        </w:tc>
        <w:tc>
          <w:tcPr>
            <w:tcW w:w="1170" w:type="dxa"/>
            <w:noWrap/>
            <w:hideMark/>
          </w:tcPr>
          <w:p w14:paraId="6915FA61"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4.40%</w:t>
            </w:r>
          </w:p>
        </w:tc>
        <w:tc>
          <w:tcPr>
            <w:tcW w:w="900" w:type="dxa"/>
            <w:noWrap/>
            <w:hideMark/>
          </w:tcPr>
          <w:p w14:paraId="0B334617"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51</w:t>
            </w:r>
          </w:p>
        </w:tc>
      </w:tr>
      <w:tr w:rsidR="002A7AE3" w:rsidRPr="002A7AE3" w14:paraId="31041C49"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3594E2C2"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Others make the selection, I have no role </w:t>
            </w:r>
          </w:p>
        </w:tc>
        <w:tc>
          <w:tcPr>
            <w:tcW w:w="1170" w:type="dxa"/>
            <w:noWrap/>
            <w:hideMark/>
          </w:tcPr>
          <w:p w14:paraId="2BCC0305"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2.70%</w:t>
            </w:r>
          </w:p>
        </w:tc>
        <w:tc>
          <w:tcPr>
            <w:tcW w:w="900" w:type="dxa"/>
            <w:noWrap/>
            <w:hideMark/>
          </w:tcPr>
          <w:p w14:paraId="4C9CA8CA"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31</w:t>
            </w:r>
          </w:p>
        </w:tc>
      </w:tr>
      <w:tr w:rsidR="002A7AE3" w:rsidRPr="002A7AE3" w14:paraId="64656F5C"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05BDDA44"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Other - Write In </w:t>
            </w:r>
          </w:p>
        </w:tc>
        <w:tc>
          <w:tcPr>
            <w:tcW w:w="1170" w:type="dxa"/>
            <w:noWrap/>
            <w:hideMark/>
          </w:tcPr>
          <w:p w14:paraId="5F6B0997"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3.60%</w:t>
            </w:r>
          </w:p>
        </w:tc>
        <w:tc>
          <w:tcPr>
            <w:tcW w:w="900" w:type="dxa"/>
            <w:noWrap/>
            <w:hideMark/>
          </w:tcPr>
          <w:p w14:paraId="285BCA1C"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41</w:t>
            </w:r>
          </w:p>
        </w:tc>
      </w:tr>
      <w:tr w:rsidR="002A7AE3" w:rsidRPr="002A7AE3" w14:paraId="679578F0"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585" w:type="dxa"/>
            <w:noWrap/>
            <w:hideMark/>
          </w:tcPr>
          <w:p w14:paraId="226DF870"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1170" w:type="dxa"/>
            <w:noWrap/>
            <w:hideMark/>
          </w:tcPr>
          <w:p w14:paraId="6FE09642"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Totals </w:t>
            </w:r>
          </w:p>
        </w:tc>
        <w:tc>
          <w:tcPr>
            <w:tcW w:w="900" w:type="dxa"/>
            <w:noWrap/>
            <w:hideMark/>
          </w:tcPr>
          <w:p w14:paraId="15F15D50"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1,147 </w:t>
            </w:r>
          </w:p>
        </w:tc>
      </w:tr>
    </w:tbl>
    <w:p w14:paraId="4C8EAE7E" w14:textId="05908F39" w:rsidR="002A7AE3" w:rsidRPr="00866EC9" w:rsidRDefault="002A7AE3">
      <w:pPr>
        <w:rPr>
          <w:color w:val="000000" w:themeColor="text1"/>
        </w:rPr>
      </w:pPr>
    </w:p>
    <w:tbl>
      <w:tblPr>
        <w:tblStyle w:val="PlainTable1"/>
        <w:tblW w:w="6655" w:type="dxa"/>
        <w:tblLook w:val="04A0" w:firstRow="1" w:lastRow="0" w:firstColumn="1" w:lastColumn="0" w:noHBand="0" w:noVBand="1"/>
      </w:tblPr>
      <w:tblGrid>
        <w:gridCol w:w="3321"/>
        <w:gridCol w:w="1097"/>
        <w:gridCol w:w="2237"/>
      </w:tblGrid>
      <w:tr w:rsidR="002A7AE3" w:rsidRPr="002A7AE3" w14:paraId="466B5FCE"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655" w:type="dxa"/>
            <w:gridSpan w:val="3"/>
            <w:noWrap/>
            <w:hideMark/>
          </w:tcPr>
          <w:p w14:paraId="1C92CA66" w14:textId="77777777" w:rsidR="002A7AE3" w:rsidRPr="00866EC9" w:rsidRDefault="002A7AE3">
            <w:pPr>
              <w:spacing w:before="0"/>
              <w:rPr>
                <w:rFonts w:ascii="Arial" w:eastAsia="Times New Roman" w:hAnsi="Arial" w:cs="Arial"/>
                <w:color w:val="000000" w:themeColor="text1"/>
                <w:sz w:val="28"/>
                <w:szCs w:val="28"/>
              </w:rPr>
            </w:pPr>
            <w:r w:rsidRPr="00866EC9">
              <w:rPr>
                <w:rFonts w:ascii="Arial" w:eastAsia="Times New Roman" w:hAnsi="Arial" w:cs="Arial"/>
                <w:color w:val="000000" w:themeColor="text1"/>
                <w:sz w:val="28"/>
                <w:szCs w:val="28"/>
              </w:rPr>
              <w:t>16</w:t>
            </w:r>
            <w:proofErr w:type="gramStart"/>
            <w:r w:rsidRPr="00866EC9">
              <w:rPr>
                <w:rFonts w:ascii="Arial" w:eastAsia="Times New Roman" w:hAnsi="Arial" w:cs="Arial"/>
                <w:color w:val="000000" w:themeColor="text1"/>
                <w:sz w:val="28"/>
                <w:szCs w:val="28"/>
              </w:rPr>
              <w:t>.What</w:t>
            </w:r>
            <w:proofErr w:type="gramEnd"/>
            <w:r w:rsidRPr="00866EC9">
              <w:rPr>
                <w:rFonts w:ascii="Arial" w:eastAsia="Times New Roman" w:hAnsi="Arial" w:cs="Arial"/>
                <w:color w:val="000000" w:themeColor="text1"/>
                <w:sz w:val="28"/>
                <w:szCs w:val="28"/>
              </w:rPr>
              <w:t xml:space="preserve"> types of course materials are required for this course?  (Items listed in the course syllabus as required for all students.)</w:t>
            </w:r>
          </w:p>
        </w:tc>
      </w:tr>
      <w:tr w:rsidR="002A7AE3" w:rsidRPr="002A7AE3" w14:paraId="16B38101"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21" w:type="dxa"/>
            <w:noWrap/>
            <w:hideMark/>
          </w:tcPr>
          <w:p w14:paraId="204736E2" w14:textId="77777777" w:rsidR="002A7AE3" w:rsidRPr="00866EC9" w:rsidRDefault="002A7AE3">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Value </w:t>
            </w:r>
          </w:p>
        </w:tc>
        <w:tc>
          <w:tcPr>
            <w:tcW w:w="1097" w:type="dxa"/>
            <w:noWrap/>
            <w:hideMark/>
          </w:tcPr>
          <w:p w14:paraId="671135CB"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Percent </w:t>
            </w:r>
          </w:p>
        </w:tc>
        <w:tc>
          <w:tcPr>
            <w:tcW w:w="2237" w:type="dxa"/>
            <w:noWrap/>
            <w:hideMark/>
          </w:tcPr>
          <w:p w14:paraId="1A49A7B5"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Count </w:t>
            </w:r>
          </w:p>
        </w:tc>
      </w:tr>
      <w:tr w:rsidR="002A7AE3" w:rsidRPr="002A7AE3" w14:paraId="42CCFA56"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3321" w:type="dxa"/>
            <w:noWrap/>
            <w:hideMark/>
          </w:tcPr>
          <w:p w14:paraId="7F68CA51"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Printed textbook(s) </w:t>
            </w:r>
          </w:p>
        </w:tc>
        <w:tc>
          <w:tcPr>
            <w:tcW w:w="1097" w:type="dxa"/>
            <w:noWrap/>
            <w:hideMark/>
          </w:tcPr>
          <w:p w14:paraId="72268626"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58.10%</w:t>
            </w:r>
          </w:p>
        </w:tc>
        <w:tc>
          <w:tcPr>
            <w:tcW w:w="2237" w:type="dxa"/>
            <w:noWrap/>
            <w:hideMark/>
          </w:tcPr>
          <w:p w14:paraId="4AF56268"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667</w:t>
            </w:r>
          </w:p>
        </w:tc>
      </w:tr>
      <w:tr w:rsidR="002A7AE3" w:rsidRPr="002A7AE3" w14:paraId="4BCC833B"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1" w:type="dxa"/>
            <w:noWrap/>
            <w:hideMark/>
          </w:tcPr>
          <w:p w14:paraId="4CAC84D1"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Digital textbook(s) </w:t>
            </w:r>
          </w:p>
        </w:tc>
        <w:tc>
          <w:tcPr>
            <w:tcW w:w="1097" w:type="dxa"/>
            <w:noWrap/>
            <w:hideMark/>
          </w:tcPr>
          <w:p w14:paraId="11701C06"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35.50%</w:t>
            </w:r>
          </w:p>
        </w:tc>
        <w:tc>
          <w:tcPr>
            <w:tcW w:w="2237" w:type="dxa"/>
            <w:noWrap/>
            <w:hideMark/>
          </w:tcPr>
          <w:p w14:paraId="14EFBA58"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407</w:t>
            </w:r>
          </w:p>
        </w:tc>
      </w:tr>
      <w:tr w:rsidR="002A7AE3" w:rsidRPr="002A7AE3" w14:paraId="205EBA89"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3321" w:type="dxa"/>
            <w:noWrap/>
            <w:hideMark/>
          </w:tcPr>
          <w:p w14:paraId="7FD35049"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Digital materials other than textbooks </w:t>
            </w:r>
          </w:p>
        </w:tc>
        <w:tc>
          <w:tcPr>
            <w:tcW w:w="1097" w:type="dxa"/>
            <w:noWrap/>
            <w:hideMark/>
          </w:tcPr>
          <w:p w14:paraId="68BC0943"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48.20%</w:t>
            </w:r>
          </w:p>
        </w:tc>
        <w:tc>
          <w:tcPr>
            <w:tcW w:w="2237" w:type="dxa"/>
            <w:noWrap/>
            <w:hideMark/>
          </w:tcPr>
          <w:p w14:paraId="10BC3C37"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553</w:t>
            </w:r>
          </w:p>
        </w:tc>
      </w:tr>
      <w:tr w:rsidR="002A7AE3" w:rsidRPr="002A7AE3" w14:paraId="0A8BFE92"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1" w:type="dxa"/>
            <w:noWrap/>
            <w:hideMark/>
          </w:tcPr>
          <w:p w14:paraId="6D26E838"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Other - Write In </w:t>
            </w:r>
          </w:p>
        </w:tc>
        <w:tc>
          <w:tcPr>
            <w:tcW w:w="1097" w:type="dxa"/>
            <w:noWrap/>
            <w:hideMark/>
          </w:tcPr>
          <w:p w14:paraId="08A78D01"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20.30%</w:t>
            </w:r>
          </w:p>
        </w:tc>
        <w:tc>
          <w:tcPr>
            <w:tcW w:w="2237" w:type="dxa"/>
            <w:noWrap/>
            <w:hideMark/>
          </w:tcPr>
          <w:p w14:paraId="1ED91F21"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233</w:t>
            </w:r>
          </w:p>
        </w:tc>
      </w:tr>
    </w:tbl>
    <w:p w14:paraId="15D32546" w14:textId="0DD2BA0C" w:rsidR="002A7AE3" w:rsidRDefault="002A7AE3">
      <w:pPr>
        <w:rPr>
          <w:color w:val="000000" w:themeColor="text1"/>
        </w:rPr>
      </w:pPr>
    </w:p>
    <w:p w14:paraId="68380625" w14:textId="553BC160" w:rsidR="009608EB" w:rsidRDefault="009608EB">
      <w:pPr>
        <w:rPr>
          <w:color w:val="000000" w:themeColor="text1"/>
        </w:rPr>
      </w:pPr>
    </w:p>
    <w:p w14:paraId="70767642" w14:textId="375395CD" w:rsidR="009608EB" w:rsidRDefault="009608EB">
      <w:pPr>
        <w:rPr>
          <w:color w:val="000000" w:themeColor="text1"/>
        </w:rPr>
      </w:pPr>
    </w:p>
    <w:p w14:paraId="1CA6A23B" w14:textId="77777777" w:rsidR="00A140AD" w:rsidRDefault="00A140AD">
      <w:pPr>
        <w:rPr>
          <w:color w:val="000000" w:themeColor="text1"/>
        </w:rPr>
      </w:pPr>
    </w:p>
    <w:p w14:paraId="40EA99F3" w14:textId="77777777" w:rsidR="009608EB" w:rsidRPr="00866EC9" w:rsidRDefault="009608EB">
      <w:pPr>
        <w:rPr>
          <w:color w:val="000000" w:themeColor="text1"/>
        </w:rPr>
      </w:pPr>
    </w:p>
    <w:tbl>
      <w:tblPr>
        <w:tblStyle w:val="PlainTable1"/>
        <w:tblW w:w="0" w:type="auto"/>
        <w:tblLook w:val="04A0" w:firstRow="1" w:lastRow="0" w:firstColumn="1" w:lastColumn="0" w:noHBand="0" w:noVBand="1"/>
      </w:tblPr>
      <w:tblGrid>
        <w:gridCol w:w="1164"/>
        <w:gridCol w:w="740"/>
        <w:gridCol w:w="859"/>
        <w:gridCol w:w="739"/>
        <w:gridCol w:w="799"/>
        <w:gridCol w:w="812"/>
        <w:gridCol w:w="1050"/>
        <w:gridCol w:w="545"/>
        <w:gridCol w:w="805"/>
        <w:gridCol w:w="656"/>
        <w:gridCol w:w="933"/>
        <w:gridCol w:w="1688"/>
      </w:tblGrid>
      <w:tr w:rsidR="000F6D8C" w:rsidRPr="002A7AE3" w14:paraId="568EFB9E"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gridSpan w:val="12"/>
            <w:noWrap/>
            <w:hideMark/>
          </w:tcPr>
          <w:p w14:paraId="2E0E117D" w14:textId="77777777" w:rsidR="00A60A54" w:rsidRDefault="002A7AE3">
            <w:pPr>
              <w:spacing w:before="0"/>
              <w:rPr>
                <w:rFonts w:ascii="Arial" w:eastAsia="Times New Roman" w:hAnsi="Arial" w:cs="Arial"/>
                <w:color w:val="000000" w:themeColor="text1"/>
                <w:sz w:val="28"/>
                <w:szCs w:val="28"/>
              </w:rPr>
            </w:pPr>
            <w:r w:rsidRPr="00866EC9">
              <w:rPr>
                <w:rFonts w:ascii="Arial" w:eastAsia="Times New Roman" w:hAnsi="Arial" w:cs="Arial"/>
                <w:color w:val="000000" w:themeColor="text1"/>
                <w:sz w:val="28"/>
                <w:szCs w:val="28"/>
              </w:rPr>
              <w:lastRenderedPageBreak/>
              <w:t>17</w:t>
            </w:r>
            <w:proofErr w:type="gramStart"/>
            <w:r w:rsidRPr="00866EC9">
              <w:rPr>
                <w:rFonts w:ascii="Arial" w:eastAsia="Times New Roman" w:hAnsi="Arial" w:cs="Arial"/>
                <w:color w:val="000000" w:themeColor="text1"/>
                <w:sz w:val="28"/>
                <w:szCs w:val="28"/>
              </w:rPr>
              <w:t>.How</w:t>
            </w:r>
            <w:proofErr w:type="gramEnd"/>
            <w:r w:rsidRPr="00866EC9">
              <w:rPr>
                <w:rFonts w:ascii="Arial" w:eastAsia="Times New Roman" w:hAnsi="Arial" w:cs="Arial"/>
                <w:color w:val="000000" w:themeColor="text1"/>
                <w:sz w:val="28"/>
                <w:szCs w:val="28"/>
              </w:rPr>
              <w:t xml:space="preserve"> are the required materials for this course licensed? </w:t>
            </w:r>
          </w:p>
          <w:p w14:paraId="523857D9" w14:textId="3D42283A" w:rsidR="002A7AE3" w:rsidRPr="00866EC9" w:rsidRDefault="002A7AE3">
            <w:pPr>
              <w:spacing w:before="0"/>
              <w:rPr>
                <w:rFonts w:ascii="Arial" w:eastAsia="Times New Roman" w:hAnsi="Arial" w:cs="Arial"/>
                <w:color w:val="000000" w:themeColor="text1"/>
                <w:sz w:val="28"/>
                <w:szCs w:val="28"/>
              </w:rPr>
            </w:pPr>
            <w:r w:rsidRPr="00866EC9">
              <w:rPr>
                <w:rFonts w:ascii="Arial" w:eastAsia="Times New Roman" w:hAnsi="Arial" w:cs="Arial"/>
                <w:color w:val="000000" w:themeColor="text1"/>
                <w:sz w:val="28"/>
                <w:szCs w:val="28"/>
              </w:rPr>
              <w:t>(</w:t>
            </w:r>
            <w:proofErr w:type="gramStart"/>
            <w:r w:rsidRPr="00866EC9">
              <w:rPr>
                <w:rFonts w:ascii="Arial" w:eastAsia="Times New Roman" w:hAnsi="Arial" w:cs="Arial"/>
                <w:color w:val="000000" w:themeColor="text1"/>
                <w:sz w:val="28"/>
                <w:szCs w:val="28"/>
              </w:rPr>
              <w:t>check</w:t>
            </w:r>
            <w:proofErr w:type="gramEnd"/>
            <w:r w:rsidRPr="00866EC9">
              <w:rPr>
                <w:rFonts w:ascii="Arial" w:eastAsia="Times New Roman" w:hAnsi="Arial" w:cs="Arial"/>
                <w:color w:val="000000" w:themeColor="text1"/>
                <w:sz w:val="28"/>
                <w:szCs w:val="28"/>
              </w:rPr>
              <w:t xml:space="preserve"> all that apply.)</w:t>
            </w:r>
          </w:p>
        </w:tc>
      </w:tr>
      <w:tr w:rsidR="00A60A54" w:rsidRPr="002A7AE3" w14:paraId="275720C2"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77" w:type="dxa"/>
            <w:noWrap/>
            <w:hideMark/>
          </w:tcPr>
          <w:p w14:paraId="4657C9CB" w14:textId="77777777" w:rsidR="00A60A54" w:rsidRPr="00866EC9" w:rsidRDefault="00A60A54">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 </w:t>
            </w:r>
          </w:p>
        </w:tc>
        <w:tc>
          <w:tcPr>
            <w:tcW w:w="1616" w:type="dxa"/>
            <w:gridSpan w:val="2"/>
            <w:noWrap/>
            <w:hideMark/>
          </w:tcPr>
          <w:p w14:paraId="79EF3DDE" w14:textId="77777777" w:rsidR="00A60A54"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Copy</w:t>
            </w:r>
            <w:r>
              <w:rPr>
                <w:rFonts w:ascii="Arial" w:eastAsia="Times New Roman" w:hAnsi="Arial" w:cs="Arial"/>
                <w:b/>
                <w:bCs/>
                <w:color w:val="000000" w:themeColor="text1"/>
                <w:sz w:val="24"/>
                <w:szCs w:val="24"/>
              </w:rPr>
              <w:t>-</w:t>
            </w:r>
          </w:p>
          <w:p w14:paraId="35B55B65" w14:textId="77777777" w:rsidR="00A60A54" w:rsidRPr="002A7AE3" w:rsidRDefault="00A60A54"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righted </w:t>
            </w:r>
          </w:p>
          <w:p w14:paraId="688AA13B" w14:textId="6A255832"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555" w:type="dxa"/>
            <w:gridSpan w:val="2"/>
            <w:noWrap/>
            <w:hideMark/>
          </w:tcPr>
          <w:p w14:paraId="1AB93897" w14:textId="77777777" w:rsidR="00A60A54" w:rsidRPr="002A7AE3" w:rsidRDefault="00A60A54"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Open </w:t>
            </w:r>
          </w:p>
          <w:p w14:paraId="385E34CF" w14:textId="5AA8D9D2"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0" w:type="auto"/>
            <w:gridSpan w:val="2"/>
            <w:noWrap/>
            <w:hideMark/>
          </w:tcPr>
          <w:p w14:paraId="4C9636DC" w14:textId="77777777" w:rsidR="00A60A54" w:rsidRPr="002A7AE3" w:rsidRDefault="00A60A54"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Public Domain </w:t>
            </w:r>
          </w:p>
          <w:p w14:paraId="144E4C85" w14:textId="1D29184E"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0" w:type="auto"/>
            <w:gridSpan w:val="2"/>
            <w:noWrap/>
            <w:hideMark/>
          </w:tcPr>
          <w:p w14:paraId="00E35682" w14:textId="77777777" w:rsidR="00A60A54" w:rsidRPr="002A7AE3" w:rsidRDefault="00A60A54"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Other </w:t>
            </w:r>
          </w:p>
          <w:p w14:paraId="41E32205" w14:textId="3063D4B1"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0" w:type="auto"/>
            <w:gridSpan w:val="2"/>
            <w:noWrap/>
            <w:hideMark/>
          </w:tcPr>
          <w:p w14:paraId="754B3BC0" w14:textId="77777777" w:rsidR="00A60A54" w:rsidRPr="002A7AE3" w:rsidRDefault="00A60A54"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I don't know </w:t>
            </w:r>
          </w:p>
          <w:p w14:paraId="3F2AAF76" w14:textId="0B7DD46E"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0" w:type="auto"/>
            <w:noWrap/>
            <w:hideMark/>
          </w:tcPr>
          <w:p w14:paraId="639A08F9" w14:textId="77777777"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Total Checks </w:t>
            </w:r>
          </w:p>
        </w:tc>
      </w:tr>
      <w:tr w:rsidR="009608EB" w:rsidRPr="002A7AE3" w14:paraId="5C317F69" w14:textId="77777777" w:rsidTr="009608EB">
        <w:trPr>
          <w:trHeight w:val="255"/>
        </w:trPr>
        <w:tc>
          <w:tcPr>
            <w:cnfStyle w:val="001000000000" w:firstRow="0" w:lastRow="0" w:firstColumn="1" w:lastColumn="0" w:oddVBand="0" w:evenVBand="0" w:oddHBand="0" w:evenHBand="0" w:firstRowFirstColumn="0" w:firstRowLastColumn="0" w:lastRowFirstColumn="0" w:lastRowLastColumn="0"/>
            <w:tcW w:w="1177" w:type="dxa"/>
            <w:noWrap/>
            <w:hideMark/>
          </w:tcPr>
          <w:p w14:paraId="2DBA5BDA"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Printed textbooks </w:t>
            </w:r>
          </w:p>
        </w:tc>
        <w:tc>
          <w:tcPr>
            <w:tcW w:w="747" w:type="dxa"/>
            <w:noWrap/>
            <w:hideMark/>
          </w:tcPr>
          <w:p w14:paraId="61628280"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742</w:t>
            </w:r>
          </w:p>
        </w:tc>
        <w:tc>
          <w:tcPr>
            <w:tcW w:w="869" w:type="dxa"/>
            <w:noWrap/>
            <w:hideMark/>
          </w:tcPr>
          <w:p w14:paraId="1B354D35"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89% </w:t>
            </w:r>
          </w:p>
        </w:tc>
        <w:tc>
          <w:tcPr>
            <w:tcW w:w="747" w:type="dxa"/>
            <w:noWrap/>
            <w:hideMark/>
          </w:tcPr>
          <w:p w14:paraId="66DFA286"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41</w:t>
            </w:r>
          </w:p>
        </w:tc>
        <w:tc>
          <w:tcPr>
            <w:tcW w:w="808" w:type="dxa"/>
            <w:noWrap/>
            <w:hideMark/>
          </w:tcPr>
          <w:p w14:paraId="2C6AD855"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4.9% </w:t>
            </w:r>
          </w:p>
        </w:tc>
        <w:tc>
          <w:tcPr>
            <w:tcW w:w="0" w:type="auto"/>
            <w:noWrap/>
            <w:hideMark/>
          </w:tcPr>
          <w:p w14:paraId="19F9ECB4"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16</w:t>
            </w:r>
          </w:p>
        </w:tc>
        <w:tc>
          <w:tcPr>
            <w:tcW w:w="0" w:type="auto"/>
            <w:noWrap/>
            <w:hideMark/>
          </w:tcPr>
          <w:p w14:paraId="23FA753B"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1.9% </w:t>
            </w:r>
          </w:p>
        </w:tc>
        <w:tc>
          <w:tcPr>
            <w:tcW w:w="541" w:type="dxa"/>
            <w:noWrap/>
            <w:hideMark/>
          </w:tcPr>
          <w:p w14:paraId="5A7028FB"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w:t>
            </w:r>
          </w:p>
        </w:tc>
        <w:tc>
          <w:tcPr>
            <w:tcW w:w="814" w:type="dxa"/>
            <w:noWrap/>
            <w:hideMark/>
          </w:tcPr>
          <w:p w14:paraId="1BE10924"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0.2% </w:t>
            </w:r>
          </w:p>
        </w:tc>
        <w:tc>
          <w:tcPr>
            <w:tcW w:w="0" w:type="auto"/>
            <w:noWrap/>
            <w:hideMark/>
          </w:tcPr>
          <w:p w14:paraId="23286965"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33</w:t>
            </w:r>
          </w:p>
        </w:tc>
        <w:tc>
          <w:tcPr>
            <w:tcW w:w="0" w:type="auto"/>
            <w:noWrap/>
            <w:hideMark/>
          </w:tcPr>
          <w:p w14:paraId="60600DD3"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4% </w:t>
            </w:r>
          </w:p>
        </w:tc>
        <w:tc>
          <w:tcPr>
            <w:tcW w:w="0" w:type="auto"/>
            <w:noWrap/>
            <w:hideMark/>
          </w:tcPr>
          <w:p w14:paraId="5FFF3217"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834</w:t>
            </w:r>
          </w:p>
        </w:tc>
      </w:tr>
      <w:tr w:rsidR="009608EB" w:rsidRPr="002A7AE3" w14:paraId="55A74F32" w14:textId="77777777" w:rsidTr="009608E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77" w:type="dxa"/>
            <w:noWrap/>
            <w:hideMark/>
          </w:tcPr>
          <w:p w14:paraId="71F1BDED"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Digital textbooks </w:t>
            </w:r>
          </w:p>
        </w:tc>
        <w:tc>
          <w:tcPr>
            <w:tcW w:w="747" w:type="dxa"/>
            <w:noWrap/>
            <w:hideMark/>
          </w:tcPr>
          <w:p w14:paraId="621024AE"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330</w:t>
            </w:r>
          </w:p>
        </w:tc>
        <w:tc>
          <w:tcPr>
            <w:tcW w:w="869" w:type="dxa"/>
            <w:noWrap/>
            <w:hideMark/>
          </w:tcPr>
          <w:p w14:paraId="205C2385"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55.8% </w:t>
            </w:r>
          </w:p>
        </w:tc>
        <w:tc>
          <w:tcPr>
            <w:tcW w:w="747" w:type="dxa"/>
            <w:noWrap/>
            <w:hideMark/>
          </w:tcPr>
          <w:p w14:paraId="09CB65E9"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161</w:t>
            </w:r>
          </w:p>
        </w:tc>
        <w:tc>
          <w:tcPr>
            <w:tcW w:w="808" w:type="dxa"/>
            <w:noWrap/>
            <w:hideMark/>
          </w:tcPr>
          <w:p w14:paraId="5B113EC9"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27.2% </w:t>
            </w:r>
          </w:p>
        </w:tc>
        <w:tc>
          <w:tcPr>
            <w:tcW w:w="0" w:type="auto"/>
            <w:noWrap/>
            <w:hideMark/>
          </w:tcPr>
          <w:p w14:paraId="3FA28620"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47</w:t>
            </w:r>
          </w:p>
        </w:tc>
        <w:tc>
          <w:tcPr>
            <w:tcW w:w="0" w:type="auto"/>
            <w:noWrap/>
            <w:hideMark/>
          </w:tcPr>
          <w:p w14:paraId="5900630C"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8% </w:t>
            </w:r>
          </w:p>
        </w:tc>
        <w:tc>
          <w:tcPr>
            <w:tcW w:w="541" w:type="dxa"/>
            <w:noWrap/>
            <w:hideMark/>
          </w:tcPr>
          <w:p w14:paraId="7EE4B300"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11</w:t>
            </w:r>
          </w:p>
        </w:tc>
        <w:tc>
          <w:tcPr>
            <w:tcW w:w="814" w:type="dxa"/>
            <w:noWrap/>
            <w:hideMark/>
          </w:tcPr>
          <w:p w14:paraId="26B3F991"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1.9% </w:t>
            </w:r>
          </w:p>
        </w:tc>
        <w:tc>
          <w:tcPr>
            <w:tcW w:w="0" w:type="auto"/>
            <w:noWrap/>
            <w:hideMark/>
          </w:tcPr>
          <w:p w14:paraId="6179FF2C"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42</w:t>
            </w:r>
          </w:p>
        </w:tc>
        <w:tc>
          <w:tcPr>
            <w:tcW w:w="0" w:type="auto"/>
            <w:noWrap/>
            <w:hideMark/>
          </w:tcPr>
          <w:p w14:paraId="203F3079"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7.1% </w:t>
            </w:r>
          </w:p>
        </w:tc>
        <w:tc>
          <w:tcPr>
            <w:tcW w:w="0" w:type="auto"/>
            <w:noWrap/>
            <w:hideMark/>
          </w:tcPr>
          <w:p w14:paraId="3333649B"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591</w:t>
            </w:r>
          </w:p>
        </w:tc>
      </w:tr>
      <w:tr w:rsidR="009608EB" w:rsidRPr="002A7AE3" w14:paraId="4EF698AE" w14:textId="77777777" w:rsidTr="009608EB">
        <w:trPr>
          <w:trHeight w:val="255"/>
        </w:trPr>
        <w:tc>
          <w:tcPr>
            <w:cnfStyle w:val="001000000000" w:firstRow="0" w:lastRow="0" w:firstColumn="1" w:lastColumn="0" w:oddVBand="0" w:evenVBand="0" w:oddHBand="0" w:evenHBand="0" w:firstRowFirstColumn="0" w:firstRowLastColumn="0" w:lastRowFirstColumn="0" w:lastRowLastColumn="0"/>
            <w:tcW w:w="1177" w:type="dxa"/>
            <w:noWrap/>
            <w:hideMark/>
          </w:tcPr>
          <w:p w14:paraId="0E96168C"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Printed materials other than textbooks </w:t>
            </w:r>
          </w:p>
        </w:tc>
        <w:tc>
          <w:tcPr>
            <w:tcW w:w="747" w:type="dxa"/>
            <w:noWrap/>
            <w:hideMark/>
          </w:tcPr>
          <w:p w14:paraId="2EEBA31F"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178</w:t>
            </w:r>
          </w:p>
        </w:tc>
        <w:tc>
          <w:tcPr>
            <w:tcW w:w="869" w:type="dxa"/>
            <w:noWrap/>
            <w:hideMark/>
          </w:tcPr>
          <w:p w14:paraId="20DDA0D3"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32.9% </w:t>
            </w:r>
          </w:p>
        </w:tc>
        <w:tc>
          <w:tcPr>
            <w:tcW w:w="747" w:type="dxa"/>
            <w:noWrap/>
            <w:hideMark/>
          </w:tcPr>
          <w:p w14:paraId="716F79D8"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131</w:t>
            </w:r>
          </w:p>
        </w:tc>
        <w:tc>
          <w:tcPr>
            <w:tcW w:w="808" w:type="dxa"/>
            <w:noWrap/>
            <w:hideMark/>
          </w:tcPr>
          <w:p w14:paraId="5CA24057"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24.2% </w:t>
            </w:r>
          </w:p>
        </w:tc>
        <w:tc>
          <w:tcPr>
            <w:tcW w:w="0" w:type="auto"/>
            <w:noWrap/>
            <w:hideMark/>
          </w:tcPr>
          <w:p w14:paraId="578B2099"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146</w:t>
            </w:r>
          </w:p>
        </w:tc>
        <w:tc>
          <w:tcPr>
            <w:tcW w:w="0" w:type="auto"/>
            <w:noWrap/>
            <w:hideMark/>
          </w:tcPr>
          <w:p w14:paraId="0F6E6301"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27% </w:t>
            </w:r>
          </w:p>
        </w:tc>
        <w:tc>
          <w:tcPr>
            <w:tcW w:w="541" w:type="dxa"/>
            <w:noWrap/>
            <w:hideMark/>
          </w:tcPr>
          <w:p w14:paraId="18D8D38A"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27</w:t>
            </w:r>
          </w:p>
        </w:tc>
        <w:tc>
          <w:tcPr>
            <w:tcW w:w="814" w:type="dxa"/>
            <w:noWrap/>
            <w:hideMark/>
          </w:tcPr>
          <w:p w14:paraId="5138151F"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5% </w:t>
            </w:r>
          </w:p>
        </w:tc>
        <w:tc>
          <w:tcPr>
            <w:tcW w:w="0" w:type="auto"/>
            <w:noWrap/>
            <w:hideMark/>
          </w:tcPr>
          <w:p w14:paraId="6F8F24BE"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59</w:t>
            </w:r>
          </w:p>
        </w:tc>
        <w:tc>
          <w:tcPr>
            <w:tcW w:w="0" w:type="auto"/>
            <w:noWrap/>
            <w:hideMark/>
          </w:tcPr>
          <w:p w14:paraId="61818F19"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10.9% </w:t>
            </w:r>
          </w:p>
        </w:tc>
        <w:tc>
          <w:tcPr>
            <w:tcW w:w="0" w:type="auto"/>
            <w:noWrap/>
            <w:hideMark/>
          </w:tcPr>
          <w:p w14:paraId="425B9882"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541</w:t>
            </w:r>
          </w:p>
        </w:tc>
      </w:tr>
      <w:tr w:rsidR="009608EB" w:rsidRPr="002A7AE3" w14:paraId="268DB8C4" w14:textId="77777777" w:rsidTr="009608E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77" w:type="dxa"/>
            <w:noWrap/>
            <w:hideMark/>
          </w:tcPr>
          <w:p w14:paraId="654C22CD"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Digital materials other than textbooks  </w:t>
            </w:r>
          </w:p>
        </w:tc>
        <w:tc>
          <w:tcPr>
            <w:tcW w:w="747" w:type="dxa"/>
            <w:noWrap/>
            <w:hideMark/>
          </w:tcPr>
          <w:p w14:paraId="34DFF946"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287</w:t>
            </w:r>
          </w:p>
        </w:tc>
        <w:tc>
          <w:tcPr>
            <w:tcW w:w="869" w:type="dxa"/>
            <w:noWrap/>
            <w:hideMark/>
          </w:tcPr>
          <w:p w14:paraId="0F6AD45D"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32.1% </w:t>
            </w:r>
          </w:p>
        </w:tc>
        <w:tc>
          <w:tcPr>
            <w:tcW w:w="747" w:type="dxa"/>
            <w:noWrap/>
            <w:hideMark/>
          </w:tcPr>
          <w:p w14:paraId="1061B6C6"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235</w:t>
            </w:r>
          </w:p>
        </w:tc>
        <w:tc>
          <w:tcPr>
            <w:tcW w:w="808" w:type="dxa"/>
            <w:noWrap/>
            <w:hideMark/>
          </w:tcPr>
          <w:p w14:paraId="0FAD8C3F"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26.3% </w:t>
            </w:r>
          </w:p>
        </w:tc>
        <w:tc>
          <w:tcPr>
            <w:tcW w:w="0" w:type="auto"/>
            <w:noWrap/>
            <w:hideMark/>
          </w:tcPr>
          <w:p w14:paraId="0FE9F6DA"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266</w:t>
            </w:r>
          </w:p>
        </w:tc>
        <w:tc>
          <w:tcPr>
            <w:tcW w:w="0" w:type="auto"/>
            <w:noWrap/>
            <w:hideMark/>
          </w:tcPr>
          <w:p w14:paraId="1DAFB1E2"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29.7% </w:t>
            </w:r>
          </w:p>
        </w:tc>
        <w:tc>
          <w:tcPr>
            <w:tcW w:w="541" w:type="dxa"/>
            <w:noWrap/>
            <w:hideMark/>
          </w:tcPr>
          <w:p w14:paraId="7847F6C7"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39</w:t>
            </w:r>
          </w:p>
        </w:tc>
        <w:tc>
          <w:tcPr>
            <w:tcW w:w="814" w:type="dxa"/>
            <w:noWrap/>
            <w:hideMark/>
          </w:tcPr>
          <w:p w14:paraId="7BD31BA9"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4.4% </w:t>
            </w:r>
          </w:p>
        </w:tc>
        <w:tc>
          <w:tcPr>
            <w:tcW w:w="0" w:type="auto"/>
            <w:noWrap/>
            <w:hideMark/>
          </w:tcPr>
          <w:p w14:paraId="6CD92DD5"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68</w:t>
            </w:r>
          </w:p>
        </w:tc>
        <w:tc>
          <w:tcPr>
            <w:tcW w:w="0" w:type="auto"/>
            <w:noWrap/>
            <w:hideMark/>
          </w:tcPr>
          <w:p w14:paraId="62C045EE"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7.6% </w:t>
            </w:r>
          </w:p>
        </w:tc>
        <w:tc>
          <w:tcPr>
            <w:tcW w:w="0" w:type="auto"/>
            <w:noWrap/>
            <w:hideMark/>
          </w:tcPr>
          <w:p w14:paraId="0547978D"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895</w:t>
            </w:r>
          </w:p>
        </w:tc>
      </w:tr>
      <w:tr w:rsidR="009608EB" w:rsidRPr="002A7AE3" w14:paraId="66CBD585" w14:textId="77777777" w:rsidTr="009608EB">
        <w:trPr>
          <w:trHeight w:val="255"/>
        </w:trPr>
        <w:tc>
          <w:tcPr>
            <w:cnfStyle w:val="001000000000" w:firstRow="0" w:lastRow="0" w:firstColumn="1" w:lastColumn="0" w:oddVBand="0" w:evenVBand="0" w:oddHBand="0" w:evenHBand="0" w:firstRowFirstColumn="0" w:firstRowLastColumn="0" w:lastRowFirstColumn="0" w:lastRowLastColumn="0"/>
            <w:tcW w:w="1177" w:type="dxa"/>
            <w:noWrap/>
            <w:hideMark/>
          </w:tcPr>
          <w:p w14:paraId="25F6080D"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Other materials </w:t>
            </w:r>
          </w:p>
        </w:tc>
        <w:tc>
          <w:tcPr>
            <w:tcW w:w="747" w:type="dxa"/>
            <w:noWrap/>
            <w:hideMark/>
          </w:tcPr>
          <w:p w14:paraId="6A9FB42F"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90</w:t>
            </w:r>
          </w:p>
        </w:tc>
        <w:tc>
          <w:tcPr>
            <w:tcW w:w="869" w:type="dxa"/>
            <w:noWrap/>
            <w:hideMark/>
          </w:tcPr>
          <w:p w14:paraId="0BD06AA2"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20.7% </w:t>
            </w:r>
          </w:p>
        </w:tc>
        <w:tc>
          <w:tcPr>
            <w:tcW w:w="747" w:type="dxa"/>
            <w:noWrap/>
            <w:hideMark/>
          </w:tcPr>
          <w:p w14:paraId="5597907B"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119</w:t>
            </w:r>
          </w:p>
        </w:tc>
        <w:tc>
          <w:tcPr>
            <w:tcW w:w="808" w:type="dxa"/>
            <w:noWrap/>
            <w:hideMark/>
          </w:tcPr>
          <w:p w14:paraId="328EB166"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27.4% </w:t>
            </w:r>
          </w:p>
        </w:tc>
        <w:tc>
          <w:tcPr>
            <w:tcW w:w="0" w:type="auto"/>
            <w:noWrap/>
            <w:hideMark/>
          </w:tcPr>
          <w:p w14:paraId="2738736B"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124</w:t>
            </w:r>
          </w:p>
        </w:tc>
        <w:tc>
          <w:tcPr>
            <w:tcW w:w="0" w:type="auto"/>
            <w:noWrap/>
            <w:hideMark/>
          </w:tcPr>
          <w:p w14:paraId="3BB08FC9"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28.5% </w:t>
            </w:r>
          </w:p>
        </w:tc>
        <w:tc>
          <w:tcPr>
            <w:tcW w:w="541" w:type="dxa"/>
            <w:noWrap/>
            <w:hideMark/>
          </w:tcPr>
          <w:p w14:paraId="7F88E988"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35</w:t>
            </w:r>
          </w:p>
        </w:tc>
        <w:tc>
          <w:tcPr>
            <w:tcW w:w="814" w:type="dxa"/>
            <w:noWrap/>
            <w:hideMark/>
          </w:tcPr>
          <w:p w14:paraId="42740C9A"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8% </w:t>
            </w:r>
          </w:p>
        </w:tc>
        <w:tc>
          <w:tcPr>
            <w:tcW w:w="0" w:type="auto"/>
            <w:noWrap/>
            <w:hideMark/>
          </w:tcPr>
          <w:p w14:paraId="79145612"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67</w:t>
            </w:r>
          </w:p>
        </w:tc>
        <w:tc>
          <w:tcPr>
            <w:tcW w:w="0" w:type="auto"/>
            <w:noWrap/>
            <w:hideMark/>
          </w:tcPr>
          <w:p w14:paraId="1C36E07C"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15.4% </w:t>
            </w:r>
          </w:p>
        </w:tc>
        <w:tc>
          <w:tcPr>
            <w:tcW w:w="0" w:type="auto"/>
            <w:noWrap/>
            <w:hideMark/>
          </w:tcPr>
          <w:p w14:paraId="004EB6EA"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435</w:t>
            </w:r>
          </w:p>
        </w:tc>
      </w:tr>
      <w:tr w:rsidR="009608EB" w:rsidRPr="002A7AE3" w14:paraId="623480F1" w14:textId="77777777" w:rsidTr="009608E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77" w:type="dxa"/>
            <w:noWrap/>
            <w:hideMark/>
          </w:tcPr>
          <w:p w14:paraId="34CB3718"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Total Checks </w:t>
            </w:r>
          </w:p>
        </w:tc>
        <w:tc>
          <w:tcPr>
            <w:tcW w:w="747" w:type="dxa"/>
            <w:noWrap/>
            <w:hideMark/>
          </w:tcPr>
          <w:p w14:paraId="730D6B88"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1627</w:t>
            </w:r>
          </w:p>
        </w:tc>
        <w:tc>
          <w:tcPr>
            <w:tcW w:w="869" w:type="dxa"/>
            <w:noWrap/>
            <w:hideMark/>
          </w:tcPr>
          <w:p w14:paraId="64E33C1C"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747" w:type="dxa"/>
            <w:noWrap/>
            <w:hideMark/>
          </w:tcPr>
          <w:p w14:paraId="7C85FA2D"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687</w:t>
            </w:r>
          </w:p>
        </w:tc>
        <w:tc>
          <w:tcPr>
            <w:tcW w:w="808" w:type="dxa"/>
            <w:noWrap/>
            <w:hideMark/>
          </w:tcPr>
          <w:p w14:paraId="3ADB81CA"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0" w:type="auto"/>
            <w:noWrap/>
            <w:hideMark/>
          </w:tcPr>
          <w:p w14:paraId="120EFC86"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599</w:t>
            </w:r>
          </w:p>
        </w:tc>
        <w:tc>
          <w:tcPr>
            <w:tcW w:w="0" w:type="auto"/>
            <w:noWrap/>
            <w:hideMark/>
          </w:tcPr>
          <w:p w14:paraId="63FA67DC"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541" w:type="dxa"/>
            <w:noWrap/>
            <w:hideMark/>
          </w:tcPr>
          <w:p w14:paraId="186F5231"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114</w:t>
            </w:r>
          </w:p>
        </w:tc>
        <w:tc>
          <w:tcPr>
            <w:tcW w:w="814" w:type="dxa"/>
            <w:noWrap/>
            <w:hideMark/>
          </w:tcPr>
          <w:p w14:paraId="01B0F187"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0" w:type="auto"/>
            <w:noWrap/>
            <w:hideMark/>
          </w:tcPr>
          <w:p w14:paraId="7C2E85B5"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269</w:t>
            </w:r>
          </w:p>
        </w:tc>
        <w:tc>
          <w:tcPr>
            <w:tcW w:w="0" w:type="auto"/>
            <w:noWrap/>
            <w:hideMark/>
          </w:tcPr>
          <w:p w14:paraId="1FCC5D68"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0" w:type="auto"/>
            <w:noWrap/>
            <w:hideMark/>
          </w:tcPr>
          <w:p w14:paraId="7E281181"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3296</w:t>
            </w:r>
          </w:p>
        </w:tc>
      </w:tr>
      <w:tr w:rsidR="009608EB" w:rsidRPr="002A7AE3" w14:paraId="135390D8" w14:textId="77777777" w:rsidTr="009608EB">
        <w:trPr>
          <w:trHeight w:val="255"/>
        </w:trPr>
        <w:tc>
          <w:tcPr>
            <w:cnfStyle w:val="001000000000" w:firstRow="0" w:lastRow="0" w:firstColumn="1" w:lastColumn="0" w:oddVBand="0" w:evenVBand="0" w:oddHBand="0" w:evenHBand="0" w:firstRowFirstColumn="0" w:firstRowLastColumn="0" w:lastRowFirstColumn="0" w:lastRowLastColumn="0"/>
            <w:tcW w:w="1177" w:type="dxa"/>
            <w:noWrap/>
            <w:hideMark/>
          </w:tcPr>
          <w:p w14:paraId="134379CA"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of Total Checks </w:t>
            </w:r>
          </w:p>
        </w:tc>
        <w:tc>
          <w:tcPr>
            <w:tcW w:w="747" w:type="dxa"/>
            <w:noWrap/>
            <w:hideMark/>
          </w:tcPr>
          <w:p w14:paraId="1EA404DD" w14:textId="69CB6A86" w:rsidR="002A7AE3" w:rsidRPr="00866EC9" w:rsidRDefault="00A60A54">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Pr>
                <w:rFonts w:ascii="Arial" w:eastAsia="Times New Roman" w:hAnsi="Arial" w:cs="Arial"/>
                <w:color w:val="000000" w:themeColor="text1"/>
                <w:sz w:val="20"/>
              </w:rPr>
              <w:t>49.4</w:t>
            </w:r>
          </w:p>
        </w:tc>
        <w:tc>
          <w:tcPr>
            <w:tcW w:w="869" w:type="dxa"/>
            <w:noWrap/>
            <w:hideMark/>
          </w:tcPr>
          <w:p w14:paraId="155B5AE5"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747" w:type="dxa"/>
            <w:noWrap/>
            <w:hideMark/>
          </w:tcPr>
          <w:p w14:paraId="6CBAB70A" w14:textId="053EFE89" w:rsidR="002A7AE3" w:rsidRPr="00866EC9" w:rsidRDefault="00A60A54">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Pr>
                <w:rFonts w:ascii="Arial" w:eastAsia="Times New Roman" w:hAnsi="Arial" w:cs="Arial"/>
                <w:color w:val="000000" w:themeColor="text1"/>
                <w:sz w:val="20"/>
              </w:rPr>
              <w:t>20.8</w:t>
            </w:r>
          </w:p>
        </w:tc>
        <w:tc>
          <w:tcPr>
            <w:tcW w:w="808" w:type="dxa"/>
            <w:noWrap/>
            <w:hideMark/>
          </w:tcPr>
          <w:p w14:paraId="520CEF25"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0" w:type="auto"/>
            <w:noWrap/>
            <w:hideMark/>
          </w:tcPr>
          <w:p w14:paraId="553F49AA" w14:textId="498FE713" w:rsidR="002A7AE3" w:rsidRPr="00866EC9" w:rsidRDefault="00A60A54">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Pr>
                <w:rFonts w:ascii="Arial" w:eastAsia="Times New Roman" w:hAnsi="Arial" w:cs="Arial"/>
                <w:color w:val="000000" w:themeColor="text1"/>
                <w:sz w:val="20"/>
              </w:rPr>
              <w:t>18.2</w:t>
            </w:r>
            <w:r w:rsidR="002A7AE3" w:rsidRPr="00866EC9">
              <w:rPr>
                <w:rFonts w:ascii="Arial" w:eastAsia="Times New Roman" w:hAnsi="Arial" w:cs="Arial"/>
                <w:color w:val="000000" w:themeColor="text1"/>
                <w:sz w:val="20"/>
              </w:rPr>
              <w:t xml:space="preserve"> </w:t>
            </w:r>
          </w:p>
        </w:tc>
        <w:tc>
          <w:tcPr>
            <w:tcW w:w="0" w:type="auto"/>
            <w:noWrap/>
            <w:hideMark/>
          </w:tcPr>
          <w:p w14:paraId="77F9D5D2"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541" w:type="dxa"/>
            <w:noWrap/>
            <w:hideMark/>
          </w:tcPr>
          <w:p w14:paraId="468CDC0A" w14:textId="1EFE711C" w:rsidR="002A7AE3" w:rsidRPr="00866EC9" w:rsidRDefault="00A60A54">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Pr>
                <w:rFonts w:ascii="Arial" w:eastAsia="Times New Roman" w:hAnsi="Arial" w:cs="Arial"/>
                <w:color w:val="000000" w:themeColor="text1"/>
                <w:sz w:val="20"/>
              </w:rPr>
              <w:t>3.5</w:t>
            </w:r>
            <w:r w:rsidR="002A7AE3" w:rsidRPr="00866EC9">
              <w:rPr>
                <w:rFonts w:ascii="Arial" w:eastAsia="Times New Roman" w:hAnsi="Arial" w:cs="Arial"/>
                <w:color w:val="000000" w:themeColor="text1"/>
                <w:sz w:val="20"/>
              </w:rPr>
              <w:t xml:space="preserve"> </w:t>
            </w:r>
          </w:p>
        </w:tc>
        <w:tc>
          <w:tcPr>
            <w:tcW w:w="814" w:type="dxa"/>
            <w:noWrap/>
            <w:hideMark/>
          </w:tcPr>
          <w:p w14:paraId="24E24420"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0" w:type="auto"/>
            <w:noWrap/>
            <w:hideMark/>
          </w:tcPr>
          <w:p w14:paraId="175C46F6" w14:textId="1CE6E141" w:rsidR="002A7AE3" w:rsidRPr="00866EC9" w:rsidRDefault="00A60A54">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Pr>
                <w:rFonts w:ascii="Arial" w:eastAsia="Times New Roman" w:hAnsi="Arial" w:cs="Arial"/>
                <w:color w:val="000000" w:themeColor="text1"/>
                <w:sz w:val="20"/>
              </w:rPr>
              <w:t>8.2</w:t>
            </w:r>
            <w:r w:rsidR="002A7AE3" w:rsidRPr="00866EC9">
              <w:rPr>
                <w:rFonts w:ascii="Arial" w:eastAsia="Times New Roman" w:hAnsi="Arial" w:cs="Arial"/>
                <w:color w:val="000000" w:themeColor="text1"/>
                <w:sz w:val="20"/>
              </w:rPr>
              <w:t xml:space="preserve"> </w:t>
            </w:r>
          </w:p>
        </w:tc>
        <w:tc>
          <w:tcPr>
            <w:tcW w:w="0" w:type="auto"/>
            <w:noWrap/>
            <w:hideMark/>
          </w:tcPr>
          <w:p w14:paraId="4A1AFBD8"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0" w:type="auto"/>
            <w:noWrap/>
            <w:hideMark/>
          </w:tcPr>
          <w:p w14:paraId="083C7B51" w14:textId="3B17B0EA" w:rsidR="002A7AE3" w:rsidRPr="00866EC9" w:rsidRDefault="00A60A54">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Pr>
                <w:rFonts w:ascii="Arial" w:eastAsia="Times New Roman" w:hAnsi="Arial" w:cs="Arial"/>
                <w:color w:val="000000" w:themeColor="text1"/>
                <w:sz w:val="20"/>
              </w:rPr>
              <w:t>100</w:t>
            </w:r>
          </w:p>
        </w:tc>
      </w:tr>
    </w:tbl>
    <w:p w14:paraId="796484C9" w14:textId="42A6CA6F" w:rsidR="002A7AE3" w:rsidRPr="00866EC9" w:rsidRDefault="002A7AE3">
      <w:pPr>
        <w:rPr>
          <w:color w:val="000000" w:themeColor="text1"/>
        </w:rPr>
      </w:pPr>
    </w:p>
    <w:tbl>
      <w:tblPr>
        <w:tblStyle w:val="PlainTable1"/>
        <w:tblW w:w="0" w:type="auto"/>
        <w:tblLayout w:type="fixed"/>
        <w:tblLook w:val="04A0" w:firstRow="1" w:lastRow="0" w:firstColumn="1" w:lastColumn="0" w:noHBand="0" w:noVBand="1"/>
      </w:tblPr>
      <w:tblGrid>
        <w:gridCol w:w="2695"/>
        <w:gridCol w:w="810"/>
        <w:gridCol w:w="990"/>
        <w:gridCol w:w="720"/>
        <w:gridCol w:w="990"/>
        <w:gridCol w:w="720"/>
        <w:gridCol w:w="1080"/>
        <w:gridCol w:w="720"/>
        <w:gridCol w:w="956"/>
        <w:gridCol w:w="1109"/>
      </w:tblGrid>
      <w:tr w:rsidR="002A7AE3" w:rsidRPr="002A7AE3" w14:paraId="59F8776D"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gridSpan w:val="10"/>
            <w:noWrap/>
            <w:hideMark/>
          </w:tcPr>
          <w:p w14:paraId="57830F8D" w14:textId="77777777" w:rsidR="002A7AE3" w:rsidRPr="00866EC9" w:rsidRDefault="002A7AE3">
            <w:pPr>
              <w:spacing w:before="0"/>
              <w:rPr>
                <w:rFonts w:ascii="Arial" w:eastAsia="Times New Roman" w:hAnsi="Arial" w:cs="Arial"/>
                <w:color w:val="000000" w:themeColor="text1"/>
                <w:sz w:val="28"/>
                <w:szCs w:val="28"/>
              </w:rPr>
            </w:pPr>
            <w:r w:rsidRPr="00866EC9">
              <w:rPr>
                <w:rFonts w:ascii="Arial" w:eastAsia="Times New Roman" w:hAnsi="Arial" w:cs="Arial"/>
                <w:color w:val="000000" w:themeColor="text1"/>
                <w:sz w:val="28"/>
                <w:szCs w:val="28"/>
              </w:rPr>
              <w:t>18</w:t>
            </w:r>
            <w:proofErr w:type="gramStart"/>
            <w:r w:rsidRPr="00866EC9">
              <w:rPr>
                <w:rFonts w:ascii="Arial" w:eastAsia="Times New Roman" w:hAnsi="Arial" w:cs="Arial"/>
                <w:color w:val="000000" w:themeColor="text1"/>
                <w:sz w:val="28"/>
                <w:szCs w:val="28"/>
              </w:rPr>
              <w:t>.When</w:t>
            </w:r>
            <w:proofErr w:type="gramEnd"/>
            <w:r w:rsidRPr="00866EC9">
              <w:rPr>
                <w:rFonts w:ascii="Arial" w:eastAsia="Times New Roman" w:hAnsi="Arial" w:cs="Arial"/>
                <w:color w:val="000000" w:themeColor="text1"/>
                <w:sz w:val="28"/>
                <w:szCs w:val="28"/>
              </w:rPr>
              <w:t xml:space="preserve"> selecting required course materials, how important are the following factors in your selection?</w:t>
            </w:r>
          </w:p>
        </w:tc>
      </w:tr>
      <w:tr w:rsidR="009608EB" w:rsidRPr="002A7AE3" w14:paraId="28FCE079"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95" w:type="dxa"/>
            <w:noWrap/>
            <w:hideMark/>
          </w:tcPr>
          <w:p w14:paraId="2C0A7D52" w14:textId="77777777" w:rsidR="00A60A54" w:rsidRPr="00866EC9" w:rsidRDefault="00A60A54">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 </w:t>
            </w:r>
          </w:p>
        </w:tc>
        <w:tc>
          <w:tcPr>
            <w:tcW w:w="1800" w:type="dxa"/>
            <w:gridSpan w:val="2"/>
            <w:noWrap/>
            <w:hideMark/>
          </w:tcPr>
          <w:p w14:paraId="641364E8" w14:textId="77777777" w:rsidR="00A60A54" w:rsidRPr="002A7AE3" w:rsidRDefault="00A60A54"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Very important </w:t>
            </w:r>
          </w:p>
          <w:p w14:paraId="41770B42" w14:textId="338A84BF"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710" w:type="dxa"/>
            <w:gridSpan w:val="2"/>
            <w:noWrap/>
            <w:hideMark/>
          </w:tcPr>
          <w:p w14:paraId="055E2DE8" w14:textId="77777777" w:rsidR="00A60A54" w:rsidRPr="002A7AE3" w:rsidRDefault="00A60A54"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Important </w:t>
            </w:r>
          </w:p>
          <w:p w14:paraId="51FC451F" w14:textId="410C0665"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800" w:type="dxa"/>
            <w:gridSpan w:val="2"/>
            <w:noWrap/>
            <w:hideMark/>
          </w:tcPr>
          <w:p w14:paraId="14CDB3EC" w14:textId="77777777" w:rsidR="00A60A54" w:rsidRPr="002A7AE3" w:rsidRDefault="00A60A54"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Somewhat important </w:t>
            </w:r>
          </w:p>
          <w:p w14:paraId="23EF941C" w14:textId="4C7A8F06"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676" w:type="dxa"/>
            <w:gridSpan w:val="2"/>
            <w:noWrap/>
            <w:hideMark/>
          </w:tcPr>
          <w:p w14:paraId="6370370D" w14:textId="77777777" w:rsidR="00A60A54" w:rsidRPr="002A7AE3" w:rsidRDefault="00A60A54"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Not important </w:t>
            </w:r>
          </w:p>
          <w:p w14:paraId="76C869E9" w14:textId="26DF669C"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109" w:type="dxa"/>
            <w:noWrap/>
            <w:hideMark/>
          </w:tcPr>
          <w:p w14:paraId="0194152C" w14:textId="042A00BE"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proofErr w:type="spellStart"/>
            <w:r w:rsidRPr="00866EC9">
              <w:rPr>
                <w:rFonts w:ascii="Arial" w:eastAsia="Times New Roman" w:hAnsi="Arial" w:cs="Arial"/>
                <w:b/>
                <w:bCs/>
                <w:color w:val="000000" w:themeColor="text1"/>
                <w:sz w:val="24"/>
                <w:szCs w:val="24"/>
              </w:rPr>
              <w:t>Respon</w:t>
            </w:r>
            <w:r>
              <w:rPr>
                <w:rFonts w:ascii="Arial" w:eastAsia="Times New Roman" w:hAnsi="Arial" w:cs="Arial"/>
                <w:b/>
                <w:bCs/>
                <w:color w:val="000000" w:themeColor="text1"/>
                <w:sz w:val="24"/>
                <w:szCs w:val="24"/>
              </w:rPr>
              <w:t>-</w:t>
            </w:r>
            <w:r w:rsidRPr="00866EC9">
              <w:rPr>
                <w:rFonts w:ascii="Arial" w:eastAsia="Times New Roman" w:hAnsi="Arial" w:cs="Arial"/>
                <w:b/>
                <w:bCs/>
                <w:color w:val="000000" w:themeColor="text1"/>
                <w:sz w:val="24"/>
                <w:szCs w:val="24"/>
              </w:rPr>
              <w:t>ses</w:t>
            </w:r>
            <w:proofErr w:type="spellEnd"/>
            <w:r w:rsidRPr="00866EC9">
              <w:rPr>
                <w:rFonts w:ascii="Arial" w:eastAsia="Times New Roman" w:hAnsi="Arial" w:cs="Arial"/>
                <w:b/>
                <w:bCs/>
                <w:color w:val="000000" w:themeColor="text1"/>
                <w:sz w:val="24"/>
                <w:szCs w:val="24"/>
              </w:rPr>
              <w:t xml:space="preserve"> </w:t>
            </w:r>
          </w:p>
        </w:tc>
      </w:tr>
      <w:tr w:rsidR="009608EB" w:rsidRPr="002A7AE3" w14:paraId="17A9921C"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2695" w:type="dxa"/>
            <w:noWrap/>
            <w:hideMark/>
          </w:tcPr>
          <w:p w14:paraId="00937200"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Cost to the student </w:t>
            </w:r>
          </w:p>
        </w:tc>
        <w:tc>
          <w:tcPr>
            <w:tcW w:w="810" w:type="dxa"/>
            <w:noWrap/>
            <w:hideMark/>
          </w:tcPr>
          <w:p w14:paraId="33891E4D"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908</w:t>
            </w:r>
          </w:p>
        </w:tc>
        <w:tc>
          <w:tcPr>
            <w:tcW w:w="990" w:type="dxa"/>
            <w:noWrap/>
            <w:hideMark/>
          </w:tcPr>
          <w:p w14:paraId="2E5C4192"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54.9% </w:t>
            </w:r>
          </w:p>
        </w:tc>
        <w:tc>
          <w:tcPr>
            <w:tcW w:w="720" w:type="dxa"/>
            <w:noWrap/>
            <w:hideMark/>
          </w:tcPr>
          <w:p w14:paraId="244C5BF7"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560</w:t>
            </w:r>
          </w:p>
        </w:tc>
        <w:tc>
          <w:tcPr>
            <w:tcW w:w="990" w:type="dxa"/>
            <w:noWrap/>
            <w:hideMark/>
          </w:tcPr>
          <w:p w14:paraId="2070CD5D"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33.9% </w:t>
            </w:r>
          </w:p>
        </w:tc>
        <w:tc>
          <w:tcPr>
            <w:tcW w:w="720" w:type="dxa"/>
            <w:noWrap/>
            <w:hideMark/>
          </w:tcPr>
          <w:p w14:paraId="22833494"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157</w:t>
            </w:r>
          </w:p>
        </w:tc>
        <w:tc>
          <w:tcPr>
            <w:tcW w:w="1080" w:type="dxa"/>
            <w:noWrap/>
            <w:hideMark/>
          </w:tcPr>
          <w:p w14:paraId="1E84CE0C"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9.5% </w:t>
            </w:r>
          </w:p>
        </w:tc>
        <w:tc>
          <w:tcPr>
            <w:tcW w:w="720" w:type="dxa"/>
            <w:noWrap/>
            <w:hideMark/>
          </w:tcPr>
          <w:p w14:paraId="67E16DFF"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29</w:t>
            </w:r>
          </w:p>
        </w:tc>
        <w:tc>
          <w:tcPr>
            <w:tcW w:w="956" w:type="dxa"/>
            <w:noWrap/>
            <w:hideMark/>
          </w:tcPr>
          <w:p w14:paraId="4E45CAB5"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1.8% </w:t>
            </w:r>
          </w:p>
        </w:tc>
        <w:tc>
          <w:tcPr>
            <w:tcW w:w="1109" w:type="dxa"/>
            <w:noWrap/>
            <w:hideMark/>
          </w:tcPr>
          <w:p w14:paraId="667E55AC"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1,654 </w:t>
            </w:r>
          </w:p>
        </w:tc>
      </w:tr>
      <w:tr w:rsidR="009608EB" w:rsidRPr="002A7AE3" w14:paraId="2713A46B"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5" w:type="dxa"/>
            <w:noWrap/>
            <w:hideMark/>
          </w:tcPr>
          <w:p w14:paraId="5F5701DB"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Easy to find </w:t>
            </w:r>
          </w:p>
        </w:tc>
        <w:tc>
          <w:tcPr>
            <w:tcW w:w="810" w:type="dxa"/>
            <w:noWrap/>
            <w:hideMark/>
          </w:tcPr>
          <w:p w14:paraId="27EF058D"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716</w:t>
            </w:r>
          </w:p>
        </w:tc>
        <w:tc>
          <w:tcPr>
            <w:tcW w:w="990" w:type="dxa"/>
            <w:noWrap/>
            <w:hideMark/>
          </w:tcPr>
          <w:p w14:paraId="17B4C7A5"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44.1% </w:t>
            </w:r>
          </w:p>
        </w:tc>
        <w:tc>
          <w:tcPr>
            <w:tcW w:w="720" w:type="dxa"/>
            <w:noWrap/>
            <w:hideMark/>
          </w:tcPr>
          <w:p w14:paraId="0D5BBB1E"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647</w:t>
            </w:r>
          </w:p>
        </w:tc>
        <w:tc>
          <w:tcPr>
            <w:tcW w:w="990" w:type="dxa"/>
            <w:noWrap/>
            <w:hideMark/>
          </w:tcPr>
          <w:p w14:paraId="13262DE4"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39.9% </w:t>
            </w:r>
          </w:p>
        </w:tc>
        <w:tc>
          <w:tcPr>
            <w:tcW w:w="720" w:type="dxa"/>
            <w:noWrap/>
            <w:hideMark/>
          </w:tcPr>
          <w:p w14:paraId="3ABB3BF3"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206</w:t>
            </w:r>
          </w:p>
        </w:tc>
        <w:tc>
          <w:tcPr>
            <w:tcW w:w="1080" w:type="dxa"/>
            <w:noWrap/>
            <w:hideMark/>
          </w:tcPr>
          <w:p w14:paraId="3BF7B4FD"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12.7% </w:t>
            </w:r>
          </w:p>
        </w:tc>
        <w:tc>
          <w:tcPr>
            <w:tcW w:w="720" w:type="dxa"/>
            <w:noWrap/>
            <w:hideMark/>
          </w:tcPr>
          <w:p w14:paraId="28E73457"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54</w:t>
            </w:r>
          </w:p>
        </w:tc>
        <w:tc>
          <w:tcPr>
            <w:tcW w:w="956" w:type="dxa"/>
            <w:noWrap/>
            <w:hideMark/>
          </w:tcPr>
          <w:p w14:paraId="48CFACB2"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3.3% </w:t>
            </w:r>
          </w:p>
        </w:tc>
        <w:tc>
          <w:tcPr>
            <w:tcW w:w="1109" w:type="dxa"/>
            <w:noWrap/>
            <w:hideMark/>
          </w:tcPr>
          <w:p w14:paraId="62210041"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1,623 </w:t>
            </w:r>
          </w:p>
        </w:tc>
      </w:tr>
      <w:tr w:rsidR="009608EB" w:rsidRPr="002A7AE3" w14:paraId="70DF89E8"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2695" w:type="dxa"/>
            <w:noWrap/>
            <w:hideMark/>
          </w:tcPr>
          <w:p w14:paraId="37975871"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Comprehensive content and activities </w:t>
            </w:r>
          </w:p>
        </w:tc>
        <w:tc>
          <w:tcPr>
            <w:tcW w:w="810" w:type="dxa"/>
            <w:noWrap/>
            <w:hideMark/>
          </w:tcPr>
          <w:p w14:paraId="4428AA09"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1,096 </w:t>
            </w:r>
          </w:p>
        </w:tc>
        <w:tc>
          <w:tcPr>
            <w:tcW w:w="990" w:type="dxa"/>
            <w:noWrap/>
            <w:hideMark/>
          </w:tcPr>
          <w:p w14:paraId="671003F1"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67.0% </w:t>
            </w:r>
          </w:p>
        </w:tc>
        <w:tc>
          <w:tcPr>
            <w:tcW w:w="720" w:type="dxa"/>
            <w:noWrap/>
            <w:hideMark/>
          </w:tcPr>
          <w:p w14:paraId="6C742B3C"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390</w:t>
            </w:r>
          </w:p>
        </w:tc>
        <w:tc>
          <w:tcPr>
            <w:tcW w:w="990" w:type="dxa"/>
            <w:noWrap/>
            <w:hideMark/>
          </w:tcPr>
          <w:p w14:paraId="3FAB9236"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23.8% </w:t>
            </w:r>
          </w:p>
        </w:tc>
        <w:tc>
          <w:tcPr>
            <w:tcW w:w="720" w:type="dxa"/>
            <w:noWrap/>
            <w:hideMark/>
          </w:tcPr>
          <w:p w14:paraId="3414ED5F"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99</w:t>
            </w:r>
          </w:p>
        </w:tc>
        <w:tc>
          <w:tcPr>
            <w:tcW w:w="1080" w:type="dxa"/>
            <w:noWrap/>
            <w:hideMark/>
          </w:tcPr>
          <w:p w14:paraId="21E3217E"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6.1% </w:t>
            </w:r>
          </w:p>
        </w:tc>
        <w:tc>
          <w:tcPr>
            <w:tcW w:w="720" w:type="dxa"/>
            <w:noWrap/>
            <w:hideMark/>
          </w:tcPr>
          <w:p w14:paraId="2188994B"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51</w:t>
            </w:r>
          </w:p>
        </w:tc>
        <w:tc>
          <w:tcPr>
            <w:tcW w:w="956" w:type="dxa"/>
            <w:noWrap/>
            <w:hideMark/>
          </w:tcPr>
          <w:p w14:paraId="106DA6C5"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3.1% </w:t>
            </w:r>
          </w:p>
        </w:tc>
        <w:tc>
          <w:tcPr>
            <w:tcW w:w="1109" w:type="dxa"/>
            <w:noWrap/>
            <w:hideMark/>
          </w:tcPr>
          <w:p w14:paraId="59A382D8"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1,636 </w:t>
            </w:r>
          </w:p>
        </w:tc>
      </w:tr>
      <w:tr w:rsidR="009608EB" w:rsidRPr="002A7AE3" w14:paraId="4B88E12F"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5" w:type="dxa"/>
            <w:noWrap/>
            <w:hideMark/>
          </w:tcPr>
          <w:p w14:paraId="4ABA89A2"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Works with my institution's Learning Management System (LMS) </w:t>
            </w:r>
          </w:p>
        </w:tc>
        <w:tc>
          <w:tcPr>
            <w:tcW w:w="810" w:type="dxa"/>
            <w:noWrap/>
            <w:hideMark/>
          </w:tcPr>
          <w:p w14:paraId="713EEB88"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350</w:t>
            </w:r>
          </w:p>
        </w:tc>
        <w:tc>
          <w:tcPr>
            <w:tcW w:w="990" w:type="dxa"/>
            <w:noWrap/>
            <w:hideMark/>
          </w:tcPr>
          <w:p w14:paraId="15DEBEE3"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21.8% </w:t>
            </w:r>
          </w:p>
        </w:tc>
        <w:tc>
          <w:tcPr>
            <w:tcW w:w="720" w:type="dxa"/>
            <w:noWrap/>
            <w:hideMark/>
          </w:tcPr>
          <w:p w14:paraId="1D4DD552"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402</w:t>
            </w:r>
          </w:p>
        </w:tc>
        <w:tc>
          <w:tcPr>
            <w:tcW w:w="990" w:type="dxa"/>
            <w:noWrap/>
            <w:hideMark/>
          </w:tcPr>
          <w:p w14:paraId="4DFD6FDF"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25.0% </w:t>
            </w:r>
          </w:p>
        </w:tc>
        <w:tc>
          <w:tcPr>
            <w:tcW w:w="720" w:type="dxa"/>
            <w:noWrap/>
            <w:hideMark/>
          </w:tcPr>
          <w:p w14:paraId="0EB9A9FD"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370</w:t>
            </w:r>
          </w:p>
        </w:tc>
        <w:tc>
          <w:tcPr>
            <w:tcW w:w="1080" w:type="dxa"/>
            <w:noWrap/>
            <w:hideMark/>
          </w:tcPr>
          <w:p w14:paraId="03BAF893"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23.1% </w:t>
            </w:r>
          </w:p>
        </w:tc>
        <w:tc>
          <w:tcPr>
            <w:tcW w:w="720" w:type="dxa"/>
            <w:noWrap/>
            <w:hideMark/>
          </w:tcPr>
          <w:p w14:paraId="36DED294"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483</w:t>
            </w:r>
          </w:p>
        </w:tc>
        <w:tc>
          <w:tcPr>
            <w:tcW w:w="956" w:type="dxa"/>
            <w:noWrap/>
            <w:hideMark/>
          </w:tcPr>
          <w:p w14:paraId="1D4153EE"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30.1% </w:t>
            </w:r>
          </w:p>
        </w:tc>
        <w:tc>
          <w:tcPr>
            <w:tcW w:w="1109" w:type="dxa"/>
            <w:noWrap/>
            <w:hideMark/>
          </w:tcPr>
          <w:p w14:paraId="6E3D94F8"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1,605 </w:t>
            </w:r>
          </w:p>
        </w:tc>
      </w:tr>
      <w:tr w:rsidR="009608EB" w:rsidRPr="002A7AE3" w14:paraId="478FCE80"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2695" w:type="dxa"/>
            <w:noWrap/>
            <w:hideMark/>
          </w:tcPr>
          <w:p w14:paraId="5D33A1E9"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Recommended by other faculty members </w:t>
            </w:r>
          </w:p>
        </w:tc>
        <w:tc>
          <w:tcPr>
            <w:tcW w:w="810" w:type="dxa"/>
            <w:noWrap/>
            <w:hideMark/>
          </w:tcPr>
          <w:p w14:paraId="20D75FAF"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184</w:t>
            </w:r>
          </w:p>
        </w:tc>
        <w:tc>
          <w:tcPr>
            <w:tcW w:w="990" w:type="dxa"/>
            <w:noWrap/>
            <w:hideMark/>
          </w:tcPr>
          <w:p w14:paraId="017E6F9B"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11.5% </w:t>
            </w:r>
          </w:p>
        </w:tc>
        <w:tc>
          <w:tcPr>
            <w:tcW w:w="720" w:type="dxa"/>
            <w:noWrap/>
            <w:hideMark/>
          </w:tcPr>
          <w:p w14:paraId="6A8C352B"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499</w:t>
            </w:r>
          </w:p>
        </w:tc>
        <w:tc>
          <w:tcPr>
            <w:tcW w:w="990" w:type="dxa"/>
            <w:noWrap/>
            <w:hideMark/>
          </w:tcPr>
          <w:p w14:paraId="1FE0A4BE"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31.1% </w:t>
            </w:r>
          </w:p>
        </w:tc>
        <w:tc>
          <w:tcPr>
            <w:tcW w:w="720" w:type="dxa"/>
            <w:noWrap/>
            <w:hideMark/>
          </w:tcPr>
          <w:p w14:paraId="081CBE1B"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660</w:t>
            </w:r>
          </w:p>
        </w:tc>
        <w:tc>
          <w:tcPr>
            <w:tcW w:w="1080" w:type="dxa"/>
            <w:noWrap/>
            <w:hideMark/>
          </w:tcPr>
          <w:p w14:paraId="51B5C44F"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41.1% </w:t>
            </w:r>
          </w:p>
        </w:tc>
        <w:tc>
          <w:tcPr>
            <w:tcW w:w="720" w:type="dxa"/>
            <w:noWrap/>
            <w:hideMark/>
          </w:tcPr>
          <w:p w14:paraId="4538F4DF"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262</w:t>
            </w:r>
          </w:p>
        </w:tc>
        <w:tc>
          <w:tcPr>
            <w:tcW w:w="956" w:type="dxa"/>
            <w:noWrap/>
            <w:hideMark/>
          </w:tcPr>
          <w:p w14:paraId="3516F79D"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16.3% </w:t>
            </w:r>
          </w:p>
        </w:tc>
        <w:tc>
          <w:tcPr>
            <w:tcW w:w="1109" w:type="dxa"/>
            <w:noWrap/>
            <w:hideMark/>
          </w:tcPr>
          <w:p w14:paraId="4D260B64"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1,605 </w:t>
            </w:r>
          </w:p>
        </w:tc>
      </w:tr>
      <w:tr w:rsidR="009608EB" w:rsidRPr="002A7AE3" w14:paraId="742F721B"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5" w:type="dxa"/>
            <w:noWrap/>
            <w:hideMark/>
          </w:tcPr>
          <w:p w14:paraId="72F1CFCD"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The materials are adaptable/editable </w:t>
            </w:r>
          </w:p>
        </w:tc>
        <w:tc>
          <w:tcPr>
            <w:tcW w:w="810" w:type="dxa"/>
            <w:noWrap/>
            <w:hideMark/>
          </w:tcPr>
          <w:p w14:paraId="41BDDA5E"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364</w:t>
            </w:r>
          </w:p>
        </w:tc>
        <w:tc>
          <w:tcPr>
            <w:tcW w:w="990" w:type="dxa"/>
            <w:noWrap/>
            <w:hideMark/>
          </w:tcPr>
          <w:p w14:paraId="2B6F1B65"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22.6% </w:t>
            </w:r>
          </w:p>
        </w:tc>
        <w:tc>
          <w:tcPr>
            <w:tcW w:w="720" w:type="dxa"/>
            <w:noWrap/>
            <w:hideMark/>
          </w:tcPr>
          <w:p w14:paraId="607AC3F6"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508</w:t>
            </w:r>
          </w:p>
        </w:tc>
        <w:tc>
          <w:tcPr>
            <w:tcW w:w="990" w:type="dxa"/>
            <w:noWrap/>
            <w:hideMark/>
          </w:tcPr>
          <w:p w14:paraId="60BC9F23"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31.6% </w:t>
            </w:r>
          </w:p>
        </w:tc>
        <w:tc>
          <w:tcPr>
            <w:tcW w:w="720" w:type="dxa"/>
            <w:noWrap/>
            <w:hideMark/>
          </w:tcPr>
          <w:p w14:paraId="3F31FBB3"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399</w:t>
            </w:r>
          </w:p>
        </w:tc>
        <w:tc>
          <w:tcPr>
            <w:tcW w:w="1080" w:type="dxa"/>
            <w:noWrap/>
            <w:hideMark/>
          </w:tcPr>
          <w:p w14:paraId="7B91D0C6"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24.8% </w:t>
            </w:r>
          </w:p>
        </w:tc>
        <w:tc>
          <w:tcPr>
            <w:tcW w:w="720" w:type="dxa"/>
            <w:noWrap/>
            <w:hideMark/>
          </w:tcPr>
          <w:p w14:paraId="24033876"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339</w:t>
            </w:r>
          </w:p>
        </w:tc>
        <w:tc>
          <w:tcPr>
            <w:tcW w:w="956" w:type="dxa"/>
            <w:noWrap/>
            <w:hideMark/>
          </w:tcPr>
          <w:p w14:paraId="2A99DC83"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21.1% </w:t>
            </w:r>
          </w:p>
        </w:tc>
        <w:tc>
          <w:tcPr>
            <w:tcW w:w="1109" w:type="dxa"/>
            <w:noWrap/>
            <w:hideMark/>
          </w:tcPr>
          <w:p w14:paraId="6BAD58AA"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1,610 </w:t>
            </w:r>
          </w:p>
        </w:tc>
      </w:tr>
      <w:tr w:rsidR="009608EB" w:rsidRPr="002A7AE3" w14:paraId="1E827606"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2695" w:type="dxa"/>
            <w:noWrap/>
            <w:hideMark/>
          </w:tcPr>
          <w:p w14:paraId="5B397BDB"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Familiarity with the brand/publisher </w:t>
            </w:r>
          </w:p>
        </w:tc>
        <w:tc>
          <w:tcPr>
            <w:tcW w:w="810" w:type="dxa"/>
            <w:noWrap/>
            <w:hideMark/>
          </w:tcPr>
          <w:p w14:paraId="475158C0"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156</w:t>
            </w:r>
          </w:p>
        </w:tc>
        <w:tc>
          <w:tcPr>
            <w:tcW w:w="990" w:type="dxa"/>
            <w:noWrap/>
            <w:hideMark/>
          </w:tcPr>
          <w:p w14:paraId="16C68F93"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9.7% </w:t>
            </w:r>
          </w:p>
        </w:tc>
        <w:tc>
          <w:tcPr>
            <w:tcW w:w="720" w:type="dxa"/>
            <w:noWrap/>
            <w:hideMark/>
          </w:tcPr>
          <w:p w14:paraId="5A7EBB5D"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366</w:t>
            </w:r>
          </w:p>
        </w:tc>
        <w:tc>
          <w:tcPr>
            <w:tcW w:w="990" w:type="dxa"/>
            <w:noWrap/>
            <w:hideMark/>
          </w:tcPr>
          <w:p w14:paraId="4AE6CB22"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22.7% </w:t>
            </w:r>
          </w:p>
        </w:tc>
        <w:tc>
          <w:tcPr>
            <w:tcW w:w="720" w:type="dxa"/>
            <w:noWrap/>
            <w:hideMark/>
          </w:tcPr>
          <w:p w14:paraId="130BA3DB"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537</w:t>
            </w:r>
          </w:p>
        </w:tc>
        <w:tc>
          <w:tcPr>
            <w:tcW w:w="1080" w:type="dxa"/>
            <w:noWrap/>
            <w:hideMark/>
          </w:tcPr>
          <w:p w14:paraId="4099CD7E"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33.3% </w:t>
            </w:r>
          </w:p>
        </w:tc>
        <w:tc>
          <w:tcPr>
            <w:tcW w:w="720" w:type="dxa"/>
            <w:noWrap/>
            <w:hideMark/>
          </w:tcPr>
          <w:p w14:paraId="676D38CE"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552</w:t>
            </w:r>
          </w:p>
        </w:tc>
        <w:tc>
          <w:tcPr>
            <w:tcW w:w="956" w:type="dxa"/>
            <w:noWrap/>
            <w:hideMark/>
          </w:tcPr>
          <w:p w14:paraId="64293576"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34.3% </w:t>
            </w:r>
          </w:p>
        </w:tc>
        <w:tc>
          <w:tcPr>
            <w:tcW w:w="1109" w:type="dxa"/>
            <w:noWrap/>
            <w:hideMark/>
          </w:tcPr>
          <w:p w14:paraId="1BF4EF06"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1,611 </w:t>
            </w:r>
          </w:p>
        </w:tc>
      </w:tr>
      <w:tr w:rsidR="009608EB" w:rsidRPr="002A7AE3" w14:paraId="449A744A"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5" w:type="dxa"/>
            <w:noWrap/>
            <w:hideMark/>
          </w:tcPr>
          <w:p w14:paraId="0DF68A8A"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Includes test banks </w:t>
            </w:r>
          </w:p>
        </w:tc>
        <w:tc>
          <w:tcPr>
            <w:tcW w:w="810" w:type="dxa"/>
            <w:noWrap/>
            <w:hideMark/>
          </w:tcPr>
          <w:p w14:paraId="462D991D"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269</w:t>
            </w:r>
          </w:p>
        </w:tc>
        <w:tc>
          <w:tcPr>
            <w:tcW w:w="990" w:type="dxa"/>
            <w:noWrap/>
            <w:hideMark/>
          </w:tcPr>
          <w:p w14:paraId="5E57C43A"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16.6% </w:t>
            </w:r>
          </w:p>
        </w:tc>
        <w:tc>
          <w:tcPr>
            <w:tcW w:w="720" w:type="dxa"/>
            <w:noWrap/>
            <w:hideMark/>
          </w:tcPr>
          <w:p w14:paraId="680FC4FA"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295</w:t>
            </w:r>
          </w:p>
        </w:tc>
        <w:tc>
          <w:tcPr>
            <w:tcW w:w="990" w:type="dxa"/>
            <w:noWrap/>
            <w:hideMark/>
          </w:tcPr>
          <w:p w14:paraId="400497D7"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18.2% </w:t>
            </w:r>
          </w:p>
        </w:tc>
        <w:tc>
          <w:tcPr>
            <w:tcW w:w="720" w:type="dxa"/>
            <w:noWrap/>
            <w:hideMark/>
          </w:tcPr>
          <w:p w14:paraId="0B41F7F6"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325</w:t>
            </w:r>
          </w:p>
        </w:tc>
        <w:tc>
          <w:tcPr>
            <w:tcW w:w="1080" w:type="dxa"/>
            <w:noWrap/>
            <w:hideMark/>
          </w:tcPr>
          <w:p w14:paraId="7CD25E92"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20.1% </w:t>
            </w:r>
          </w:p>
        </w:tc>
        <w:tc>
          <w:tcPr>
            <w:tcW w:w="720" w:type="dxa"/>
            <w:noWrap/>
            <w:hideMark/>
          </w:tcPr>
          <w:p w14:paraId="2D830ED0"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730</w:t>
            </w:r>
          </w:p>
        </w:tc>
        <w:tc>
          <w:tcPr>
            <w:tcW w:w="956" w:type="dxa"/>
            <w:noWrap/>
            <w:hideMark/>
          </w:tcPr>
          <w:p w14:paraId="17DBFA23"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45.1% </w:t>
            </w:r>
          </w:p>
        </w:tc>
        <w:tc>
          <w:tcPr>
            <w:tcW w:w="1109" w:type="dxa"/>
            <w:noWrap/>
            <w:hideMark/>
          </w:tcPr>
          <w:p w14:paraId="6D17C982"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1,619 </w:t>
            </w:r>
          </w:p>
        </w:tc>
      </w:tr>
      <w:tr w:rsidR="009608EB" w:rsidRPr="002A7AE3" w14:paraId="762027D2"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2695" w:type="dxa"/>
            <w:noWrap/>
            <w:hideMark/>
          </w:tcPr>
          <w:p w14:paraId="746C22A8"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Includes supplemental instructor materials </w:t>
            </w:r>
          </w:p>
        </w:tc>
        <w:tc>
          <w:tcPr>
            <w:tcW w:w="810" w:type="dxa"/>
            <w:noWrap/>
            <w:hideMark/>
          </w:tcPr>
          <w:p w14:paraId="737A76D2"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330</w:t>
            </w:r>
          </w:p>
        </w:tc>
        <w:tc>
          <w:tcPr>
            <w:tcW w:w="990" w:type="dxa"/>
            <w:noWrap/>
            <w:hideMark/>
          </w:tcPr>
          <w:p w14:paraId="3C2D56CB"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20.3% </w:t>
            </w:r>
          </w:p>
        </w:tc>
        <w:tc>
          <w:tcPr>
            <w:tcW w:w="720" w:type="dxa"/>
            <w:noWrap/>
            <w:hideMark/>
          </w:tcPr>
          <w:p w14:paraId="32677101"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403</w:t>
            </w:r>
          </w:p>
        </w:tc>
        <w:tc>
          <w:tcPr>
            <w:tcW w:w="990" w:type="dxa"/>
            <w:noWrap/>
            <w:hideMark/>
          </w:tcPr>
          <w:p w14:paraId="4567033D"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24.8% </w:t>
            </w:r>
          </w:p>
        </w:tc>
        <w:tc>
          <w:tcPr>
            <w:tcW w:w="720" w:type="dxa"/>
            <w:noWrap/>
            <w:hideMark/>
          </w:tcPr>
          <w:p w14:paraId="1BF406C4"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384</w:t>
            </w:r>
          </w:p>
        </w:tc>
        <w:tc>
          <w:tcPr>
            <w:tcW w:w="1080" w:type="dxa"/>
            <w:noWrap/>
            <w:hideMark/>
          </w:tcPr>
          <w:p w14:paraId="7BB44B3E"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23.6% </w:t>
            </w:r>
          </w:p>
        </w:tc>
        <w:tc>
          <w:tcPr>
            <w:tcW w:w="720" w:type="dxa"/>
            <w:noWrap/>
            <w:hideMark/>
          </w:tcPr>
          <w:p w14:paraId="4EB772A6"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509</w:t>
            </w:r>
          </w:p>
        </w:tc>
        <w:tc>
          <w:tcPr>
            <w:tcW w:w="956" w:type="dxa"/>
            <w:noWrap/>
            <w:hideMark/>
          </w:tcPr>
          <w:p w14:paraId="6EB61E26"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31.3% </w:t>
            </w:r>
          </w:p>
        </w:tc>
        <w:tc>
          <w:tcPr>
            <w:tcW w:w="1109" w:type="dxa"/>
            <w:noWrap/>
            <w:hideMark/>
          </w:tcPr>
          <w:p w14:paraId="5BAF7B75"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1,626 </w:t>
            </w:r>
          </w:p>
        </w:tc>
      </w:tr>
    </w:tbl>
    <w:p w14:paraId="2CCC95D6" w14:textId="77777777" w:rsidR="00A140AD" w:rsidRDefault="00A140AD"/>
    <w:tbl>
      <w:tblPr>
        <w:tblStyle w:val="PlainTable1"/>
        <w:tblW w:w="0" w:type="auto"/>
        <w:tblLayout w:type="fixed"/>
        <w:tblLook w:val="04A0" w:firstRow="1" w:lastRow="0" w:firstColumn="1" w:lastColumn="0" w:noHBand="0" w:noVBand="1"/>
      </w:tblPr>
      <w:tblGrid>
        <w:gridCol w:w="2202"/>
        <w:gridCol w:w="628"/>
        <w:gridCol w:w="896"/>
        <w:gridCol w:w="594"/>
        <w:gridCol w:w="847"/>
        <w:gridCol w:w="892"/>
        <w:gridCol w:w="1272"/>
        <w:gridCol w:w="594"/>
        <w:gridCol w:w="847"/>
        <w:gridCol w:w="1617"/>
      </w:tblGrid>
      <w:tr w:rsidR="002A7AE3" w:rsidRPr="002A7AE3" w14:paraId="6AD21E08"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389" w:type="dxa"/>
            <w:gridSpan w:val="10"/>
            <w:noWrap/>
            <w:hideMark/>
          </w:tcPr>
          <w:p w14:paraId="4F4D7D70" w14:textId="77777777" w:rsidR="002A7AE3" w:rsidRPr="00866EC9" w:rsidRDefault="002A7AE3">
            <w:pPr>
              <w:spacing w:before="0"/>
              <w:rPr>
                <w:rFonts w:ascii="Arial" w:eastAsia="Times New Roman" w:hAnsi="Arial" w:cs="Arial"/>
                <w:color w:val="000000" w:themeColor="text1"/>
                <w:sz w:val="28"/>
                <w:szCs w:val="28"/>
              </w:rPr>
            </w:pPr>
            <w:r w:rsidRPr="00866EC9">
              <w:rPr>
                <w:rFonts w:ascii="Arial" w:eastAsia="Times New Roman" w:hAnsi="Arial" w:cs="Arial"/>
                <w:color w:val="000000" w:themeColor="text1"/>
                <w:sz w:val="28"/>
                <w:szCs w:val="28"/>
              </w:rPr>
              <w:t>19</w:t>
            </w:r>
            <w:proofErr w:type="gramStart"/>
            <w:r w:rsidRPr="00866EC9">
              <w:rPr>
                <w:rFonts w:ascii="Arial" w:eastAsia="Times New Roman" w:hAnsi="Arial" w:cs="Arial"/>
                <w:color w:val="000000" w:themeColor="text1"/>
                <w:sz w:val="28"/>
                <w:szCs w:val="28"/>
              </w:rPr>
              <w:t>.How</w:t>
            </w:r>
            <w:proofErr w:type="gramEnd"/>
            <w:r w:rsidRPr="00866EC9">
              <w:rPr>
                <w:rFonts w:ascii="Arial" w:eastAsia="Times New Roman" w:hAnsi="Arial" w:cs="Arial"/>
                <w:color w:val="000000" w:themeColor="text1"/>
                <w:sz w:val="28"/>
                <w:szCs w:val="28"/>
              </w:rPr>
              <w:t xml:space="preserve"> aware are you of each of the following licensing mechanisms?</w:t>
            </w:r>
          </w:p>
        </w:tc>
      </w:tr>
      <w:tr w:rsidR="00A60A54" w:rsidRPr="002A7AE3" w14:paraId="781AEC12"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2" w:type="dxa"/>
            <w:noWrap/>
            <w:hideMark/>
          </w:tcPr>
          <w:p w14:paraId="19D70BC6" w14:textId="77777777" w:rsidR="00A60A54" w:rsidRPr="00866EC9" w:rsidRDefault="00A60A54">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 </w:t>
            </w:r>
          </w:p>
        </w:tc>
        <w:tc>
          <w:tcPr>
            <w:tcW w:w="1524" w:type="dxa"/>
            <w:gridSpan w:val="2"/>
            <w:noWrap/>
            <w:hideMark/>
          </w:tcPr>
          <w:p w14:paraId="66B613FF" w14:textId="77777777" w:rsidR="00A60A54" w:rsidRPr="002A7AE3" w:rsidRDefault="00A60A54"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Very Aware </w:t>
            </w:r>
          </w:p>
          <w:p w14:paraId="08322F32" w14:textId="32544A60"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441" w:type="dxa"/>
            <w:gridSpan w:val="2"/>
            <w:noWrap/>
            <w:hideMark/>
          </w:tcPr>
          <w:p w14:paraId="2E61BBDE" w14:textId="77777777" w:rsidR="00A60A54" w:rsidRPr="002A7AE3" w:rsidRDefault="00A60A54"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Aware </w:t>
            </w:r>
          </w:p>
          <w:p w14:paraId="7D00A313" w14:textId="5E8BA5BA"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2164" w:type="dxa"/>
            <w:gridSpan w:val="2"/>
            <w:noWrap/>
            <w:hideMark/>
          </w:tcPr>
          <w:p w14:paraId="444448C0" w14:textId="77777777" w:rsidR="00A60A54" w:rsidRPr="002A7AE3" w:rsidRDefault="00A60A54"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Somewhat aware </w:t>
            </w:r>
          </w:p>
          <w:p w14:paraId="05BFE379" w14:textId="42DA1AD5"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441" w:type="dxa"/>
            <w:gridSpan w:val="2"/>
            <w:noWrap/>
            <w:hideMark/>
          </w:tcPr>
          <w:p w14:paraId="7D46E410" w14:textId="77777777" w:rsidR="00A60A54" w:rsidRPr="002A7AE3" w:rsidRDefault="00A60A54"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Unaware </w:t>
            </w:r>
          </w:p>
          <w:p w14:paraId="12FB7DD6" w14:textId="6BB0EB7C"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617" w:type="dxa"/>
            <w:noWrap/>
            <w:hideMark/>
          </w:tcPr>
          <w:p w14:paraId="551740B9" w14:textId="77777777"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Responses </w:t>
            </w:r>
          </w:p>
        </w:tc>
      </w:tr>
      <w:tr w:rsidR="00A140AD" w:rsidRPr="002A7AE3" w14:paraId="2090C178" w14:textId="77777777" w:rsidTr="00A60A54">
        <w:trPr>
          <w:trHeight w:val="255"/>
        </w:trPr>
        <w:tc>
          <w:tcPr>
            <w:cnfStyle w:val="001000000000" w:firstRow="0" w:lastRow="0" w:firstColumn="1" w:lastColumn="0" w:oddVBand="0" w:evenVBand="0" w:oddHBand="0" w:evenHBand="0" w:firstRowFirstColumn="0" w:firstRowLastColumn="0" w:lastRowFirstColumn="0" w:lastRowLastColumn="0"/>
            <w:tcW w:w="2202" w:type="dxa"/>
            <w:noWrap/>
            <w:hideMark/>
          </w:tcPr>
          <w:p w14:paraId="4E21FD0F"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Copyright </w:t>
            </w:r>
          </w:p>
        </w:tc>
        <w:tc>
          <w:tcPr>
            <w:tcW w:w="628" w:type="dxa"/>
            <w:noWrap/>
            <w:hideMark/>
          </w:tcPr>
          <w:p w14:paraId="08F600CB"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819</w:t>
            </w:r>
          </w:p>
        </w:tc>
        <w:tc>
          <w:tcPr>
            <w:tcW w:w="896" w:type="dxa"/>
            <w:noWrap/>
            <w:hideMark/>
          </w:tcPr>
          <w:p w14:paraId="60892524"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48.9% </w:t>
            </w:r>
          </w:p>
        </w:tc>
        <w:tc>
          <w:tcPr>
            <w:tcW w:w="594" w:type="dxa"/>
            <w:noWrap/>
            <w:hideMark/>
          </w:tcPr>
          <w:p w14:paraId="0862B52A"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584</w:t>
            </w:r>
          </w:p>
        </w:tc>
        <w:tc>
          <w:tcPr>
            <w:tcW w:w="847" w:type="dxa"/>
            <w:noWrap/>
            <w:hideMark/>
          </w:tcPr>
          <w:p w14:paraId="4DCCD2FD"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34.9% </w:t>
            </w:r>
          </w:p>
        </w:tc>
        <w:tc>
          <w:tcPr>
            <w:tcW w:w="892" w:type="dxa"/>
            <w:noWrap/>
            <w:hideMark/>
          </w:tcPr>
          <w:p w14:paraId="45C71FBB"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212</w:t>
            </w:r>
          </w:p>
        </w:tc>
        <w:tc>
          <w:tcPr>
            <w:tcW w:w="1272" w:type="dxa"/>
            <w:noWrap/>
            <w:hideMark/>
          </w:tcPr>
          <w:p w14:paraId="03193163"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12.7% </w:t>
            </w:r>
          </w:p>
        </w:tc>
        <w:tc>
          <w:tcPr>
            <w:tcW w:w="594" w:type="dxa"/>
            <w:noWrap/>
            <w:hideMark/>
          </w:tcPr>
          <w:p w14:paraId="78885E61"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60</w:t>
            </w:r>
          </w:p>
        </w:tc>
        <w:tc>
          <w:tcPr>
            <w:tcW w:w="847" w:type="dxa"/>
            <w:noWrap/>
            <w:hideMark/>
          </w:tcPr>
          <w:p w14:paraId="2299B105"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3.6% </w:t>
            </w:r>
          </w:p>
        </w:tc>
        <w:tc>
          <w:tcPr>
            <w:tcW w:w="1617" w:type="dxa"/>
            <w:noWrap/>
            <w:hideMark/>
          </w:tcPr>
          <w:p w14:paraId="7D28C815"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1,675 </w:t>
            </w:r>
          </w:p>
        </w:tc>
      </w:tr>
      <w:tr w:rsidR="00866EC9" w:rsidRPr="002A7AE3" w14:paraId="4D653358"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02" w:type="dxa"/>
            <w:noWrap/>
            <w:hideMark/>
          </w:tcPr>
          <w:p w14:paraId="6C5AEB89"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Public Domain </w:t>
            </w:r>
          </w:p>
        </w:tc>
        <w:tc>
          <w:tcPr>
            <w:tcW w:w="628" w:type="dxa"/>
            <w:noWrap/>
            <w:hideMark/>
          </w:tcPr>
          <w:p w14:paraId="770AE9E4"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604</w:t>
            </w:r>
          </w:p>
        </w:tc>
        <w:tc>
          <w:tcPr>
            <w:tcW w:w="896" w:type="dxa"/>
            <w:noWrap/>
            <w:hideMark/>
          </w:tcPr>
          <w:p w14:paraId="78BBCB3B"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36.2% </w:t>
            </w:r>
          </w:p>
        </w:tc>
        <w:tc>
          <w:tcPr>
            <w:tcW w:w="594" w:type="dxa"/>
            <w:noWrap/>
            <w:hideMark/>
          </w:tcPr>
          <w:p w14:paraId="57709CEE"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643</w:t>
            </w:r>
          </w:p>
        </w:tc>
        <w:tc>
          <w:tcPr>
            <w:tcW w:w="847" w:type="dxa"/>
            <w:noWrap/>
            <w:hideMark/>
          </w:tcPr>
          <w:p w14:paraId="1641321A"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38.5% </w:t>
            </w:r>
          </w:p>
        </w:tc>
        <w:tc>
          <w:tcPr>
            <w:tcW w:w="892" w:type="dxa"/>
            <w:noWrap/>
            <w:hideMark/>
          </w:tcPr>
          <w:p w14:paraId="5E2BC88A"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315</w:t>
            </w:r>
          </w:p>
        </w:tc>
        <w:tc>
          <w:tcPr>
            <w:tcW w:w="1272" w:type="dxa"/>
            <w:noWrap/>
            <w:hideMark/>
          </w:tcPr>
          <w:p w14:paraId="50B93FB5"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18.9% </w:t>
            </w:r>
          </w:p>
        </w:tc>
        <w:tc>
          <w:tcPr>
            <w:tcW w:w="594" w:type="dxa"/>
            <w:noWrap/>
            <w:hideMark/>
          </w:tcPr>
          <w:p w14:paraId="6DCDD9F8"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106</w:t>
            </w:r>
          </w:p>
        </w:tc>
        <w:tc>
          <w:tcPr>
            <w:tcW w:w="847" w:type="dxa"/>
            <w:noWrap/>
            <w:hideMark/>
          </w:tcPr>
          <w:p w14:paraId="0D2FE96C"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6.4% </w:t>
            </w:r>
          </w:p>
        </w:tc>
        <w:tc>
          <w:tcPr>
            <w:tcW w:w="1617" w:type="dxa"/>
            <w:noWrap/>
            <w:hideMark/>
          </w:tcPr>
          <w:p w14:paraId="021A7E20"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1,668 </w:t>
            </w:r>
          </w:p>
        </w:tc>
      </w:tr>
      <w:tr w:rsidR="00A140AD" w:rsidRPr="002A7AE3" w14:paraId="3CBE35C2" w14:textId="77777777" w:rsidTr="00A60A54">
        <w:trPr>
          <w:trHeight w:val="255"/>
        </w:trPr>
        <w:tc>
          <w:tcPr>
            <w:cnfStyle w:val="001000000000" w:firstRow="0" w:lastRow="0" w:firstColumn="1" w:lastColumn="0" w:oddVBand="0" w:evenVBand="0" w:oddHBand="0" w:evenHBand="0" w:firstRowFirstColumn="0" w:firstRowLastColumn="0" w:lastRowFirstColumn="0" w:lastRowLastColumn="0"/>
            <w:tcW w:w="2202" w:type="dxa"/>
            <w:noWrap/>
            <w:hideMark/>
          </w:tcPr>
          <w:p w14:paraId="3E6F86C5"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Creative Commons </w:t>
            </w:r>
          </w:p>
        </w:tc>
        <w:tc>
          <w:tcPr>
            <w:tcW w:w="628" w:type="dxa"/>
            <w:noWrap/>
            <w:hideMark/>
          </w:tcPr>
          <w:p w14:paraId="57920F34"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389</w:t>
            </w:r>
          </w:p>
        </w:tc>
        <w:tc>
          <w:tcPr>
            <w:tcW w:w="896" w:type="dxa"/>
            <w:noWrap/>
            <w:hideMark/>
          </w:tcPr>
          <w:p w14:paraId="195E1D5A"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23.5% </w:t>
            </w:r>
          </w:p>
        </w:tc>
        <w:tc>
          <w:tcPr>
            <w:tcW w:w="594" w:type="dxa"/>
            <w:noWrap/>
            <w:hideMark/>
          </w:tcPr>
          <w:p w14:paraId="4A98C8E8"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434</w:t>
            </w:r>
          </w:p>
        </w:tc>
        <w:tc>
          <w:tcPr>
            <w:tcW w:w="847" w:type="dxa"/>
            <w:noWrap/>
            <w:hideMark/>
          </w:tcPr>
          <w:p w14:paraId="6260437F"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26.2% </w:t>
            </w:r>
          </w:p>
        </w:tc>
        <w:tc>
          <w:tcPr>
            <w:tcW w:w="892" w:type="dxa"/>
            <w:noWrap/>
            <w:hideMark/>
          </w:tcPr>
          <w:p w14:paraId="220A4976"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402</w:t>
            </w:r>
          </w:p>
        </w:tc>
        <w:tc>
          <w:tcPr>
            <w:tcW w:w="1272" w:type="dxa"/>
            <w:noWrap/>
            <w:hideMark/>
          </w:tcPr>
          <w:p w14:paraId="7FB10409"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24.3% </w:t>
            </w:r>
          </w:p>
        </w:tc>
        <w:tc>
          <w:tcPr>
            <w:tcW w:w="594" w:type="dxa"/>
            <w:noWrap/>
            <w:hideMark/>
          </w:tcPr>
          <w:p w14:paraId="44F4DB1C"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430</w:t>
            </w:r>
          </w:p>
        </w:tc>
        <w:tc>
          <w:tcPr>
            <w:tcW w:w="847" w:type="dxa"/>
            <w:noWrap/>
            <w:hideMark/>
          </w:tcPr>
          <w:p w14:paraId="0086952C"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26.0% </w:t>
            </w:r>
          </w:p>
        </w:tc>
        <w:tc>
          <w:tcPr>
            <w:tcW w:w="1617" w:type="dxa"/>
            <w:noWrap/>
            <w:hideMark/>
          </w:tcPr>
          <w:p w14:paraId="46155DD9"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1,655 </w:t>
            </w:r>
          </w:p>
        </w:tc>
      </w:tr>
    </w:tbl>
    <w:p w14:paraId="76125C21" w14:textId="381C1E2E" w:rsidR="002A7AE3" w:rsidRPr="00866EC9" w:rsidRDefault="002A7AE3">
      <w:pPr>
        <w:rPr>
          <w:color w:val="000000" w:themeColor="text1"/>
        </w:rPr>
      </w:pPr>
    </w:p>
    <w:tbl>
      <w:tblPr>
        <w:tblStyle w:val="PlainTable1"/>
        <w:tblW w:w="10255" w:type="dxa"/>
        <w:tblLook w:val="04A0" w:firstRow="1" w:lastRow="0" w:firstColumn="1" w:lastColumn="0" w:noHBand="0" w:noVBand="1"/>
      </w:tblPr>
      <w:tblGrid>
        <w:gridCol w:w="6589"/>
        <w:gridCol w:w="1097"/>
        <w:gridCol w:w="2569"/>
      </w:tblGrid>
      <w:tr w:rsidR="002A7AE3" w:rsidRPr="002A7AE3" w14:paraId="4DF0325B"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255" w:type="dxa"/>
            <w:gridSpan w:val="3"/>
            <w:noWrap/>
            <w:hideMark/>
          </w:tcPr>
          <w:p w14:paraId="212CC78D" w14:textId="77777777" w:rsidR="002A7AE3" w:rsidRPr="00866EC9" w:rsidRDefault="002A7AE3">
            <w:pPr>
              <w:spacing w:before="0"/>
              <w:rPr>
                <w:rFonts w:ascii="Arial" w:eastAsia="Times New Roman" w:hAnsi="Arial" w:cs="Arial"/>
                <w:color w:val="000000" w:themeColor="text1"/>
                <w:sz w:val="28"/>
                <w:szCs w:val="28"/>
              </w:rPr>
            </w:pPr>
            <w:r w:rsidRPr="00866EC9">
              <w:rPr>
                <w:rFonts w:ascii="Arial" w:eastAsia="Times New Roman" w:hAnsi="Arial" w:cs="Arial"/>
                <w:color w:val="000000" w:themeColor="text1"/>
                <w:sz w:val="28"/>
                <w:szCs w:val="28"/>
              </w:rPr>
              <w:t>20</w:t>
            </w:r>
            <w:proofErr w:type="gramStart"/>
            <w:r w:rsidRPr="00866EC9">
              <w:rPr>
                <w:rFonts w:ascii="Arial" w:eastAsia="Times New Roman" w:hAnsi="Arial" w:cs="Arial"/>
                <w:color w:val="000000" w:themeColor="text1"/>
                <w:sz w:val="28"/>
                <w:szCs w:val="28"/>
              </w:rPr>
              <w:t>.How</w:t>
            </w:r>
            <w:proofErr w:type="gramEnd"/>
            <w:r w:rsidRPr="00866EC9">
              <w:rPr>
                <w:rFonts w:ascii="Arial" w:eastAsia="Times New Roman" w:hAnsi="Arial" w:cs="Arial"/>
                <w:color w:val="000000" w:themeColor="text1"/>
                <w:sz w:val="28"/>
                <w:szCs w:val="28"/>
              </w:rPr>
              <w:t xml:space="preserve"> aware are you of Open Educational Resources (OER)? OER is defined as "teaching, learning, and research resources that reside in the public domain or have been released under an intellectual property license that permits their free use and re-purposing by others." </w:t>
            </w:r>
          </w:p>
        </w:tc>
      </w:tr>
      <w:tr w:rsidR="002A7AE3" w:rsidRPr="002A7AE3" w14:paraId="6870AFB6"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89" w:type="dxa"/>
            <w:noWrap/>
            <w:hideMark/>
          </w:tcPr>
          <w:p w14:paraId="12C8A780" w14:textId="77777777" w:rsidR="002A7AE3" w:rsidRPr="00866EC9" w:rsidRDefault="002A7AE3">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Value </w:t>
            </w:r>
          </w:p>
        </w:tc>
        <w:tc>
          <w:tcPr>
            <w:tcW w:w="1097" w:type="dxa"/>
            <w:noWrap/>
            <w:hideMark/>
          </w:tcPr>
          <w:p w14:paraId="36CE9631"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Percent </w:t>
            </w:r>
          </w:p>
        </w:tc>
        <w:tc>
          <w:tcPr>
            <w:tcW w:w="2569" w:type="dxa"/>
            <w:noWrap/>
            <w:hideMark/>
          </w:tcPr>
          <w:p w14:paraId="2E64B496"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Count </w:t>
            </w:r>
          </w:p>
        </w:tc>
      </w:tr>
      <w:tr w:rsidR="002A7AE3" w:rsidRPr="002A7AE3" w14:paraId="71643FA8"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6589" w:type="dxa"/>
            <w:noWrap/>
            <w:hideMark/>
          </w:tcPr>
          <w:p w14:paraId="4611D56C"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 am not aware of OER </w:t>
            </w:r>
          </w:p>
        </w:tc>
        <w:tc>
          <w:tcPr>
            <w:tcW w:w="1097" w:type="dxa"/>
            <w:noWrap/>
            <w:hideMark/>
          </w:tcPr>
          <w:p w14:paraId="35357730"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16.00%</w:t>
            </w:r>
          </w:p>
        </w:tc>
        <w:tc>
          <w:tcPr>
            <w:tcW w:w="2569" w:type="dxa"/>
            <w:noWrap/>
            <w:hideMark/>
          </w:tcPr>
          <w:p w14:paraId="5F2A35F1"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270</w:t>
            </w:r>
          </w:p>
        </w:tc>
      </w:tr>
      <w:tr w:rsidR="002A7AE3" w:rsidRPr="002A7AE3" w14:paraId="158E9906"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589" w:type="dxa"/>
            <w:noWrap/>
            <w:hideMark/>
          </w:tcPr>
          <w:p w14:paraId="2DEAF975"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 have heard of OER, but don't know much about them </w:t>
            </w:r>
          </w:p>
        </w:tc>
        <w:tc>
          <w:tcPr>
            <w:tcW w:w="1097" w:type="dxa"/>
            <w:noWrap/>
            <w:hideMark/>
          </w:tcPr>
          <w:p w14:paraId="2A70C6DC"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24.30%</w:t>
            </w:r>
          </w:p>
        </w:tc>
        <w:tc>
          <w:tcPr>
            <w:tcW w:w="2569" w:type="dxa"/>
            <w:noWrap/>
            <w:hideMark/>
          </w:tcPr>
          <w:p w14:paraId="4389B918"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409</w:t>
            </w:r>
          </w:p>
        </w:tc>
      </w:tr>
      <w:tr w:rsidR="002A7AE3" w:rsidRPr="002A7AE3" w14:paraId="3AB26DDC"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6589" w:type="dxa"/>
            <w:noWrap/>
            <w:hideMark/>
          </w:tcPr>
          <w:p w14:paraId="1A9143B6"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 am somewhat aware of OER, but I am not sure how they can be used </w:t>
            </w:r>
          </w:p>
        </w:tc>
        <w:tc>
          <w:tcPr>
            <w:tcW w:w="1097" w:type="dxa"/>
            <w:noWrap/>
            <w:hideMark/>
          </w:tcPr>
          <w:p w14:paraId="51DF705D"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14.10%</w:t>
            </w:r>
          </w:p>
        </w:tc>
        <w:tc>
          <w:tcPr>
            <w:tcW w:w="2569" w:type="dxa"/>
            <w:noWrap/>
            <w:hideMark/>
          </w:tcPr>
          <w:p w14:paraId="03E6720F"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237</w:t>
            </w:r>
          </w:p>
        </w:tc>
      </w:tr>
      <w:tr w:rsidR="002A7AE3" w:rsidRPr="002A7AE3" w14:paraId="7573A894"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589" w:type="dxa"/>
            <w:noWrap/>
            <w:hideMark/>
          </w:tcPr>
          <w:p w14:paraId="6A2D648A"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 am aware of OER and some of their use cases </w:t>
            </w:r>
          </w:p>
        </w:tc>
        <w:tc>
          <w:tcPr>
            <w:tcW w:w="1097" w:type="dxa"/>
            <w:noWrap/>
            <w:hideMark/>
          </w:tcPr>
          <w:p w14:paraId="6A76F73E"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25.60%</w:t>
            </w:r>
          </w:p>
        </w:tc>
        <w:tc>
          <w:tcPr>
            <w:tcW w:w="2569" w:type="dxa"/>
            <w:noWrap/>
            <w:hideMark/>
          </w:tcPr>
          <w:p w14:paraId="70F8020D"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432</w:t>
            </w:r>
          </w:p>
        </w:tc>
      </w:tr>
      <w:tr w:rsidR="002A7AE3" w:rsidRPr="002A7AE3" w14:paraId="4B9CA5C0"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6589" w:type="dxa"/>
            <w:noWrap/>
            <w:hideMark/>
          </w:tcPr>
          <w:p w14:paraId="71171958"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 am very aware of OER and know how they can be used in the classroom </w:t>
            </w:r>
          </w:p>
        </w:tc>
        <w:tc>
          <w:tcPr>
            <w:tcW w:w="1097" w:type="dxa"/>
            <w:noWrap/>
            <w:hideMark/>
          </w:tcPr>
          <w:p w14:paraId="1E342E3F"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20.00%</w:t>
            </w:r>
          </w:p>
        </w:tc>
        <w:tc>
          <w:tcPr>
            <w:tcW w:w="2569" w:type="dxa"/>
            <w:noWrap/>
            <w:hideMark/>
          </w:tcPr>
          <w:p w14:paraId="52DEE24E"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337</w:t>
            </w:r>
          </w:p>
        </w:tc>
      </w:tr>
      <w:tr w:rsidR="002A7AE3" w:rsidRPr="002A7AE3" w14:paraId="40961D2F"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589" w:type="dxa"/>
            <w:noWrap/>
            <w:hideMark/>
          </w:tcPr>
          <w:p w14:paraId="538F814E"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1097" w:type="dxa"/>
            <w:noWrap/>
            <w:hideMark/>
          </w:tcPr>
          <w:p w14:paraId="43605CE9"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Totals </w:t>
            </w:r>
          </w:p>
        </w:tc>
        <w:tc>
          <w:tcPr>
            <w:tcW w:w="2569" w:type="dxa"/>
            <w:noWrap/>
            <w:hideMark/>
          </w:tcPr>
          <w:p w14:paraId="62D92CBC"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1,685 </w:t>
            </w:r>
          </w:p>
        </w:tc>
      </w:tr>
    </w:tbl>
    <w:p w14:paraId="29BE9A83" w14:textId="0D86E587" w:rsidR="002A7AE3" w:rsidRPr="00866EC9" w:rsidRDefault="002A7AE3">
      <w:pPr>
        <w:rPr>
          <w:color w:val="000000" w:themeColor="text1"/>
        </w:rPr>
      </w:pPr>
    </w:p>
    <w:tbl>
      <w:tblPr>
        <w:tblStyle w:val="PlainTable1"/>
        <w:tblW w:w="10255" w:type="dxa"/>
        <w:tblLook w:val="04A0" w:firstRow="1" w:lastRow="0" w:firstColumn="1" w:lastColumn="0" w:noHBand="0" w:noVBand="1"/>
      </w:tblPr>
      <w:tblGrid>
        <w:gridCol w:w="7836"/>
        <w:gridCol w:w="1097"/>
        <w:gridCol w:w="1322"/>
      </w:tblGrid>
      <w:tr w:rsidR="002A7AE3" w:rsidRPr="002A7AE3" w14:paraId="3F44BE6A"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255" w:type="dxa"/>
            <w:gridSpan w:val="3"/>
            <w:noWrap/>
            <w:hideMark/>
          </w:tcPr>
          <w:p w14:paraId="35C0C4A5" w14:textId="77777777" w:rsidR="002A7AE3" w:rsidRPr="00866EC9" w:rsidRDefault="002A7AE3">
            <w:pPr>
              <w:spacing w:before="0"/>
              <w:rPr>
                <w:rFonts w:ascii="Arial" w:eastAsia="Times New Roman" w:hAnsi="Arial" w:cs="Arial"/>
                <w:color w:val="000000" w:themeColor="text1"/>
                <w:sz w:val="28"/>
                <w:szCs w:val="28"/>
              </w:rPr>
            </w:pPr>
            <w:r w:rsidRPr="00866EC9">
              <w:rPr>
                <w:rFonts w:ascii="Arial" w:eastAsia="Times New Roman" w:hAnsi="Arial" w:cs="Arial"/>
                <w:color w:val="000000" w:themeColor="text1"/>
                <w:sz w:val="28"/>
                <w:szCs w:val="28"/>
              </w:rPr>
              <w:t>21</w:t>
            </w:r>
            <w:proofErr w:type="gramStart"/>
            <w:r w:rsidRPr="00866EC9">
              <w:rPr>
                <w:rFonts w:ascii="Arial" w:eastAsia="Times New Roman" w:hAnsi="Arial" w:cs="Arial"/>
                <w:color w:val="000000" w:themeColor="text1"/>
                <w:sz w:val="28"/>
                <w:szCs w:val="28"/>
              </w:rPr>
              <w:t>.How</w:t>
            </w:r>
            <w:proofErr w:type="gramEnd"/>
            <w:r w:rsidRPr="00866EC9">
              <w:rPr>
                <w:rFonts w:ascii="Arial" w:eastAsia="Times New Roman" w:hAnsi="Arial" w:cs="Arial"/>
                <w:color w:val="000000" w:themeColor="text1"/>
                <w:sz w:val="28"/>
                <w:szCs w:val="28"/>
              </w:rPr>
              <w:t xml:space="preserve"> aware are you of Open Textbooks? Open textbooks are textbooks that are a type of OER. They are freely available with nonrestrictive licenses. Covering a wide range of disciplines, open textbooks are available to download and print in various file formats from several web sites and OER repositories.</w:t>
            </w:r>
          </w:p>
        </w:tc>
      </w:tr>
      <w:tr w:rsidR="002A7AE3" w:rsidRPr="002A7AE3" w14:paraId="5453B7DB"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36" w:type="dxa"/>
            <w:noWrap/>
            <w:hideMark/>
          </w:tcPr>
          <w:p w14:paraId="4B49C57E" w14:textId="77777777" w:rsidR="002A7AE3" w:rsidRPr="00866EC9" w:rsidRDefault="002A7AE3">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Value </w:t>
            </w:r>
          </w:p>
        </w:tc>
        <w:tc>
          <w:tcPr>
            <w:tcW w:w="1097" w:type="dxa"/>
            <w:noWrap/>
            <w:hideMark/>
          </w:tcPr>
          <w:p w14:paraId="682A5C92"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Percent </w:t>
            </w:r>
          </w:p>
        </w:tc>
        <w:tc>
          <w:tcPr>
            <w:tcW w:w="1322" w:type="dxa"/>
            <w:noWrap/>
            <w:hideMark/>
          </w:tcPr>
          <w:p w14:paraId="3C2E3929"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Count </w:t>
            </w:r>
          </w:p>
        </w:tc>
      </w:tr>
      <w:tr w:rsidR="002A7AE3" w:rsidRPr="002A7AE3" w14:paraId="0808F47B"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7836" w:type="dxa"/>
            <w:noWrap/>
            <w:hideMark/>
          </w:tcPr>
          <w:p w14:paraId="2AC11DDB"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 am not aware of Open Textbooks </w:t>
            </w:r>
          </w:p>
        </w:tc>
        <w:tc>
          <w:tcPr>
            <w:tcW w:w="1097" w:type="dxa"/>
            <w:noWrap/>
            <w:hideMark/>
          </w:tcPr>
          <w:p w14:paraId="4DA33778"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17.20%</w:t>
            </w:r>
          </w:p>
        </w:tc>
        <w:tc>
          <w:tcPr>
            <w:tcW w:w="1322" w:type="dxa"/>
            <w:noWrap/>
            <w:hideMark/>
          </w:tcPr>
          <w:p w14:paraId="0993D96E"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290</w:t>
            </w:r>
          </w:p>
        </w:tc>
      </w:tr>
      <w:tr w:rsidR="002A7AE3" w:rsidRPr="002A7AE3" w14:paraId="12A6CC8B"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36" w:type="dxa"/>
            <w:noWrap/>
            <w:hideMark/>
          </w:tcPr>
          <w:p w14:paraId="5A97C9E8"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 have heard of Open Textbooks, but don't know much about them </w:t>
            </w:r>
          </w:p>
        </w:tc>
        <w:tc>
          <w:tcPr>
            <w:tcW w:w="1097" w:type="dxa"/>
            <w:noWrap/>
            <w:hideMark/>
          </w:tcPr>
          <w:p w14:paraId="0C299E1B"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23.70%</w:t>
            </w:r>
          </w:p>
        </w:tc>
        <w:tc>
          <w:tcPr>
            <w:tcW w:w="1322" w:type="dxa"/>
            <w:noWrap/>
            <w:hideMark/>
          </w:tcPr>
          <w:p w14:paraId="33A31699"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400</w:t>
            </w:r>
          </w:p>
        </w:tc>
      </w:tr>
      <w:tr w:rsidR="002A7AE3" w:rsidRPr="002A7AE3" w14:paraId="6D19DBFF"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7836" w:type="dxa"/>
            <w:noWrap/>
            <w:hideMark/>
          </w:tcPr>
          <w:p w14:paraId="2401A59F"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 am somewhat aware of Open Textbooks, but I'm not sure if they are appropriate for my needs </w:t>
            </w:r>
          </w:p>
        </w:tc>
        <w:tc>
          <w:tcPr>
            <w:tcW w:w="1097" w:type="dxa"/>
            <w:noWrap/>
            <w:hideMark/>
          </w:tcPr>
          <w:p w14:paraId="6E3B9648"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15.90%</w:t>
            </w:r>
          </w:p>
        </w:tc>
        <w:tc>
          <w:tcPr>
            <w:tcW w:w="1322" w:type="dxa"/>
            <w:noWrap/>
            <w:hideMark/>
          </w:tcPr>
          <w:p w14:paraId="7F0139F8"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269</w:t>
            </w:r>
          </w:p>
        </w:tc>
      </w:tr>
      <w:tr w:rsidR="002A7AE3" w:rsidRPr="002A7AE3" w14:paraId="18B8E59B"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36" w:type="dxa"/>
            <w:noWrap/>
            <w:hideMark/>
          </w:tcPr>
          <w:p w14:paraId="1419BE0D"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 am aware of Open Textbooks and some of their use cases </w:t>
            </w:r>
          </w:p>
        </w:tc>
        <w:tc>
          <w:tcPr>
            <w:tcW w:w="1097" w:type="dxa"/>
            <w:noWrap/>
            <w:hideMark/>
          </w:tcPr>
          <w:p w14:paraId="3A9CA84E"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21.30%</w:t>
            </w:r>
          </w:p>
        </w:tc>
        <w:tc>
          <w:tcPr>
            <w:tcW w:w="1322" w:type="dxa"/>
            <w:noWrap/>
            <w:hideMark/>
          </w:tcPr>
          <w:p w14:paraId="26F178ED"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360</w:t>
            </w:r>
          </w:p>
        </w:tc>
      </w:tr>
      <w:tr w:rsidR="002A7AE3" w:rsidRPr="002A7AE3" w14:paraId="4B514132"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7836" w:type="dxa"/>
            <w:noWrap/>
            <w:hideMark/>
          </w:tcPr>
          <w:p w14:paraId="084D260E"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I am very aware of Open Textbooks and know how they can be used in the classroom </w:t>
            </w:r>
          </w:p>
        </w:tc>
        <w:tc>
          <w:tcPr>
            <w:tcW w:w="1097" w:type="dxa"/>
            <w:noWrap/>
            <w:hideMark/>
          </w:tcPr>
          <w:p w14:paraId="12B9AA26"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22.00%</w:t>
            </w:r>
          </w:p>
        </w:tc>
        <w:tc>
          <w:tcPr>
            <w:tcW w:w="1322" w:type="dxa"/>
            <w:noWrap/>
            <w:hideMark/>
          </w:tcPr>
          <w:p w14:paraId="77C13D15"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371</w:t>
            </w:r>
          </w:p>
        </w:tc>
      </w:tr>
      <w:tr w:rsidR="002A7AE3" w:rsidRPr="002A7AE3" w14:paraId="5E8090A3"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36" w:type="dxa"/>
            <w:noWrap/>
            <w:hideMark/>
          </w:tcPr>
          <w:p w14:paraId="073EEAAB"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1097" w:type="dxa"/>
            <w:noWrap/>
            <w:hideMark/>
          </w:tcPr>
          <w:p w14:paraId="13BD4AE3"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Totals </w:t>
            </w:r>
          </w:p>
        </w:tc>
        <w:tc>
          <w:tcPr>
            <w:tcW w:w="1322" w:type="dxa"/>
            <w:noWrap/>
            <w:hideMark/>
          </w:tcPr>
          <w:p w14:paraId="5FEE92BF"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1,690 </w:t>
            </w:r>
          </w:p>
        </w:tc>
      </w:tr>
    </w:tbl>
    <w:p w14:paraId="0B203015" w14:textId="36596D61" w:rsidR="002A7AE3" w:rsidRDefault="002A7AE3">
      <w:pPr>
        <w:rPr>
          <w:color w:val="000000" w:themeColor="text1"/>
        </w:rPr>
      </w:pPr>
    </w:p>
    <w:p w14:paraId="1FC60106" w14:textId="1B7E6FD4" w:rsidR="009608EB" w:rsidRDefault="009608EB">
      <w:pPr>
        <w:rPr>
          <w:color w:val="000000" w:themeColor="text1"/>
        </w:rPr>
      </w:pPr>
    </w:p>
    <w:p w14:paraId="5C94E5B7" w14:textId="41F1BC41" w:rsidR="009608EB" w:rsidRDefault="009608EB">
      <w:pPr>
        <w:rPr>
          <w:color w:val="000000" w:themeColor="text1"/>
        </w:rPr>
      </w:pPr>
    </w:p>
    <w:p w14:paraId="71CFD297" w14:textId="77777777" w:rsidR="009608EB" w:rsidRPr="00866EC9" w:rsidRDefault="009608EB">
      <w:pPr>
        <w:rPr>
          <w:color w:val="000000" w:themeColor="text1"/>
        </w:rPr>
      </w:pPr>
    </w:p>
    <w:tbl>
      <w:tblPr>
        <w:tblStyle w:val="PlainTable1"/>
        <w:tblpPr w:leftFromText="180" w:rightFromText="180" w:vertAnchor="text" w:tblpY="1"/>
        <w:tblOverlap w:val="never"/>
        <w:tblW w:w="8455" w:type="dxa"/>
        <w:tblLook w:val="04A0" w:firstRow="1" w:lastRow="0" w:firstColumn="1" w:lastColumn="0" w:noHBand="0" w:noVBand="1"/>
      </w:tblPr>
      <w:tblGrid>
        <w:gridCol w:w="4777"/>
        <w:gridCol w:w="1097"/>
        <w:gridCol w:w="2581"/>
      </w:tblGrid>
      <w:tr w:rsidR="002A7AE3" w:rsidRPr="002A7AE3" w14:paraId="088FC07D"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455" w:type="dxa"/>
            <w:gridSpan w:val="3"/>
            <w:noWrap/>
            <w:hideMark/>
          </w:tcPr>
          <w:p w14:paraId="7B47B24A" w14:textId="77777777" w:rsidR="002A7AE3" w:rsidRPr="00866EC9" w:rsidRDefault="002A7AE3">
            <w:pPr>
              <w:spacing w:before="0"/>
              <w:rPr>
                <w:rFonts w:ascii="Arial" w:eastAsia="Times New Roman" w:hAnsi="Arial" w:cs="Arial"/>
                <w:color w:val="000000" w:themeColor="text1"/>
                <w:sz w:val="28"/>
                <w:szCs w:val="28"/>
              </w:rPr>
            </w:pPr>
            <w:r w:rsidRPr="00866EC9">
              <w:rPr>
                <w:rFonts w:ascii="Arial" w:eastAsia="Times New Roman" w:hAnsi="Arial" w:cs="Arial"/>
                <w:color w:val="000000" w:themeColor="text1"/>
                <w:sz w:val="28"/>
                <w:szCs w:val="28"/>
              </w:rPr>
              <w:t>22</w:t>
            </w:r>
            <w:proofErr w:type="gramStart"/>
            <w:r w:rsidRPr="00866EC9">
              <w:rPr>
                <w:rFonts w:ascii="Arial" w:eastAsia="Times New Roman" w:hAnsi="Arial" w:cs="Arial"/>
                <w:color w:val="000000" w:themeColor="text1"/>
                <w:sz w:val="28"/>
                <w:szCs w:val="28"/>
              </w:rPr>
              <w:t>.Which</w:t>
            </w:r>
            <w:proofErr w:type="gramEnd"/>
            <w:r w:rsidRPr="00866EC9">
              <w:rPr>
                <w:rFonts w:ascii="Arial" w:eastAsia="Times New Roman" w:hAnsi="Arial" w:cs="Arial"/>
                <w:color w:val="000000" w:themeColor="text1"/>
                <w:sz w:val="28"/>
                <w:szCs w:val="28"/>
              </w:rPr>
              <w:t xml:space="preserve"> of the following materials do you currently use in your work?  (Check all that apply). </w:t>
            </w:r>
          </w:p>
        </w:tc>
      </w:tr>
      <w:tr w:rsidR="002A7AE3" w:rsidRPr="002A7AE3" w14:paraId="006660EA"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77" w:type="dxa"/>
            <w:noWrap/>
            <w:hideMark/>
          </w:tcPr>
          <w:p w14:paraId="0DD83BC7" w14:textId="77777777" w:rsidR="002A7AE3" w:rsidRPr="00866EC9" w:rsidRDefault="002A7AE3">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Value </w:t>
            </w:r>
          </w:p>
        </w:tc>
        <w:tc>
          <w:tcPr>
            <w:tcW w:w="1097" w:type="dxa"/>
            <w:noWrap/>
            <w:hideMark/>
          </w:tcPr>
          <w:p w14:paraId="3B79F5E5"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Percent </w:t>
            </w:r>
          </w:p>
        </w:tc>
        <w:tc>
          <w:tcPr>
            <w:tcW w:w="2581" w:type="dxa"/>
            <w:noWrap/>
            <w:hideMark/>
          </w:tcPr>
          <w:p w14:paraId="50DB194C"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Count </w:t>
            </w:r>
          </w:p>
        </w:tc>
      </w:tr>
      <w:tr w:rsidR="002A7AE3" w:rsidRPr="002A7AE3" w14:paraId="705428F8"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777" w:type="dxa"/>
            <w:noWrap/>
            <w:hideMark/>
          </w:tcPr>
          <w:p w14:paraId="72A09E7D"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Open Educational Resources (OER) </w:t>
            </w:r>
          </w:p>
        </w:tc>
        <w:tc>
          <w:tcPr>
            <w:tcW w:w="1097" w:type="dxa"/>
            <w:noWrap/>
            <w:hideMark/>
          </w:tcPr>
          <w:p w14:paraId="16ED0512"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24.20%</w:t>
            </w:r>
          </w:p>
        </w:tc>
        <w:tc>
          <w:tcPr>
            <w:tcW w:w="2581" w:type="dxa"/>
            <w:noWrap/>
            <w:hideMark/>
          </w:tcPr>
          <w:p w14:paraId="1DE8355E"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391</w:t>
            </w:r>
          </w:p>
        </w:tc>
      </w:tr>
      <w:tr w:rsidR="002A7AE3" w:rsidRPr="002A7AE3" w14:paraId="33F27DA8"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77" w:type="dxa"/>
            <w:noWrap/>
            <w:hideMark/>
          </w:tcPr>
          <w:p w14:paraId="67B4996B"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Open Textbooks (textbooks with open licenses) </w:t>
            </w:r>
          </w:p>
        </w:tc>
        <w:tc>
          <w:tcPr>
            <w:tcW w:w="1097" w:type="dxa"/>
            <w:noWrap/>
            <w:hideMark/>
          </w:tcPr>
          <w:p w14:paraId="166E8A4C"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21.50%</w:t>
            </w:r>
          </w:p>
        </w:tc>
        <w:tc>
          <w:tcPr>
            <w:tcW w:w="2581" w:type="dxa"/>
            <w:noWrap/>
            <w:hideMark/>
          </w:tcPr>
          <w:p w14:paraId="29BC32B8"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347</w:t>
            </w:r>
          </w:p>
        </w:tc>
      </w:tr>
      <w:tr w:rsidR="002A7AE3" w:rsidRPr="002A7AE3" w14:paraId="138B9F33"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777" w:type="dxa"/>
            <w:noWrap/>
            <w:hideMark/>
          </w:tcPr>
          <w:p w14:paraId="78CB7470"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Materials available through GALILEO </w:t>
            </w:r>
          </w:p>
        </w:tc>
        <w:tc>
          <w:tcPr>
            <w:tcW w:w="1097" w:type="dxa"/>
            <w:noWrap/>
            <w:hideMark/>
          </w:tcPr>
          <w:p w14:paraId="303EE7CC"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50.00%</w:t>
            </w:r>
          </w:p>
        </w:tc>
        <w:tc>
          <w:tcPr>
            <w:tcW w:w="2581" w:type="dxa"/>
            <w:noWrap/>
            <w:hideMark/>
          </w:tcPr>
          <w:p w14:paraId="784F415E"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808</w:t>
            </w:r>
          </w:p>
        </w:tc>
      </w:tr>
      <w:tr w:rsidR="002A7AE3" w:rsidRPr="002A7AE3" w14:paraId="6267030F"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77" w:type="dxa"/>
            <w:noWrap/>
            <w:hideMark/>
          </w:tcPr>
          <w:p w14:paraId="6E67184E"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Materials available through the library </w:t>
            </w:r>
          </w:p>
        </w:tc>
        <w:tc>
          <w:tcPr>
            <w:tcW w:w="1097" w:type="dxa"/>
            <w:noWrap/>
            <w:hideMark/>
          </w:tcPr>
          <w:p w14:paraId="041C4BB2"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48.00%</w:t>
            </w:r>
          </w:p>
        </w:tc>
        <w:tc>
          <w:tcPr>
            <w:tcW w:w="2581" w:type="dxa"/>
            <w:noWrap/>
            <w:hideMark/>
          </w:tcPr>
          <w:p w14:paraId="4C9099BF"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776</w:t>
            </w:r>
          </w:p>
        </w:tc>
      </w:tr>
      <w:tr w:rsidR="002A7AE3" w:rsidRPr="002A7AE3" w14:paraId="65D2E811"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777" w:type="dxa"/>
            <w:noWrap/>
            <w:hideMark/>
          </w:tcPr>
          <w:p w14:paraId="24ED4C04"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Open homework or lab solutions (no-cost to students) </w:t>
            </w:r>
          </w:p>
        </w:tc>
        <w:tc>
          <w:tcPr>
            <w:tcW w:w="1097" w:type="dxa"/>
            <w:noWrap/>
            <w:hideMark/>
          </w:tcPr>
          <w:p w14:paraId="3E89E8B4"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14.70%</w:t>
            </w:r>
          </w:p>
        </w:tc>
        <w:tc>
          <w:tcPr>
            <w:tcW w:w="2581" w:type="dxa"/>
            <w:noWrap/>
            <w:hideMark/>
          </w:tcPr>
          <w:p w14:paraId="4BB12485"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237</w:t>
            </w:r>
          </w:p>
        </w:tc>
      </w:tr>
      <w:tr w:rsidR="002A7AE3" w:rsidRPr="002A7AE3" w14:paraId="0EF3E71A"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77" w:type="dxa"/>
            <w:noWrap/>
            <w:hideMark/>
          </w:tcPr>
          <w:p w14:paraId="671DC7A3"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Other no-cost to students materials </w:t>
            </w:r>
          </w:p>
        </w:tc>
        <w:tc>
          <w:tcPr>
            <w:tcW w:w="1097" w:type="dxa"/>
            <w:noWrap/>
            <w:hideMark/>
          </w:tcPr>
          <w:p w14:paraId="7C80B4E4"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40.20%</w:t>
            </w:r>
          </w:p>
        </w:tc>
        <w:tc>
          <w:tcPr>
            <w:tcW w:w="2581" w:type="dxa"/>
            <w:noWrap/>
            <w:hideMark/>
          </w:tcPr>
          <w:p w14:paraId="70A8989E"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649</w:t>
            </w:r>
          </w:p>
        </w:tc>
      </w:tr>
      <w:tr w:rsidR="002A7AE3" w:rsidRPr="002A7AE3" w14:paraId="6EF0DB01"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777" w:type="dxa"/>
            <w:noWrap/>
            <w:hideMark/>
          </w:tcPr>
          <w:p w14:paraId="3DF5941B"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Low-cost materials (under $40 total for the course) </w:t>
            </w:r>
          </w:p>
        </w:tc>
        <w:tc>
          <w:tcPr>
            <w:tcW w:w="1097" w:type="dxa"/>
            <w:noWrap/>
            <w:hideMark/>
          </w:tcPr>
          <w:p w14:paraId="113FAA7A"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29.80%</w:t>
            </w:r>
          </w:p>
        </w:tc>
        <w:tc>
          <w:tcPr>
            <w:tcW w:w="2581" w:type="dxa"/>
            <w:noWrap/>
            <w:hideMark/>
          </w:tcPr>
          <w:p w14:paraId="527BB58E"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482</w:t>
            </w:r>
          </w:p>
        </w:tc>
      </w:tr>
      <w:tr w:rsidR="002A7AE3" w:rsidRPr="002A7AE3" w14:paraId="384A250C"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77" w:type="dxa"/>
            <w:noWrap/>
            <w:hideMark/>
          </w:tcPr>
          <w:p w14:paraId="290EAE13"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Commercial textbooks </w:t>
            </w:r>
          </w:p>
        </w:tc>
        <w:tc>
          <w:tcPr>
            <w:tcW w:w="1097" w:type="dxa"/>
            <w:noWrap/>
            <w:hideMark/>
          </w:tcPr>
          <w:p w14:paraId="3338DA5B"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64.90%</w:t>
            </w:r>
          </w:p>
        </w:tc>
        <w:tc>
          <w:tcPr>
            <w:tcW w:w="2581" w:type="dxa"/>
            <w:noWrap/>
            <w:hideMark/>
          </w:tcPr>
          <w:p w14:paraId="271DAB87"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1,049 </w:t>
            </w:r>
          </w:p>
        </w:tc>
      </w:tr>
      <w:tr w:rsidR="002A7AE3" w:rsidRPr="002A7AE3" w14:paraId="6CA20524"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4777" w:type="dxa"/>
            <w:noWrap/>
            <w:hideMark/>
          </w:tcPr>
          <w:p w14:paraId="0F7C1062"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Commercial homework or lab solutions </w:t>
            </w:r>
          </w:p>
        </w:tc>
        <w:tc>
          <w:tcPr>
            <w:tcW w:w="1097" w:type="dxa"/>
            <w:noWrap/>
            <w:hideMark/>
          </w:tcPr>
          <w:p w14:paraId="258D3CF8"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18.10%</w:t>
            </w:r>
          </w:p>
        </w:tc>
        <w:tc>
          <w:tcPr>
            <w:tcW w:w="2581" w:type="dxa"/>
            <w:noWrap/>
            <w:hideMark/>
          </w:tcPr>
          <w:p w14:paraId="3668C6DE"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293</w:t>
            </w:r>
          </w:p>
        </w:tc>
      </w:tr>
    </w:tbl>
    <w:p w14:paraId="3FD70423" w14:textId="62D037B3" w:rsidR="002A7AE3" w:rsidRPr="00866EC9" w:rsidRDefault="009608EB">
      <w:pPr>
        <w:rPr>
          <w:color w:val="000000" w:themeColor="text1"/>
        </w:rPr>
      </w:pPr>
      <w:r>
        <w:rPr>
          <w:color w:val="000000" w:themeColor="text1"/>
        </w:rPr>
        <w:br w:type="textWrapping" w:clear="all"/>
      </w:r>
    </w:p>
    <w:tbl>
      <w:tblPr>
        <w:tblStyle w:val="PlainTable1"/>
        <w:tblW w:w="0" w:type="auto"/>
        <w:tblLook w:val="04A0" w:firstRow="1" w:lastRow="0" w:firstColumn="1" w:lastColumn="0" w:noHBand="0" w:noVBand="1"/>
      </w:tblPr>
      <w:tblGrid>
        <w:gridCol w:w="1275"/>
        <w:gridCol w:w="766"/>
        <w:gridCol w:w="908"/>
        <w:gridCol w:w="805"/>
        <w:gridCol w:w="878"/>
        <w:gridCol w:w="781"/>
        <w:gridCol w:w="809"/>
        <w:gridCol w:w="671"/>
        <w:gridCol w:w="892"/>
        <w:gridCol w:w="639"/>
        <w:gridCol w:w="788"/>
        <w:gridCol w:w="1578"/>
      </w:tblGrid>
      <w:tr w:rsidR="002A7AE3" w:rsidRPr="002A7AE3" w14:paraId="76A0AD94"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auto"/>
            <w:gridSpan w:val="12"/>
            <w:noWrap/>
            <w:hideMark/>
          </w:tcPr>
          <w:p w14:paraId="7D671514" w14:textId="77777777" w:rsidR="002A7AE3" w:rsidRPr="00866EC9" w:rsidRDefault="002A7AE3">
            <w:pPr>
              <w:spacing w:before="0"/>
              <w:rPr>
                <w:rFonts w:ascii="Arial" w:eastAsia="Times New Roman" w:hAnsi="Arial" w:cs="Arial"/>
                <w:color w:val="000000" w:themeColor="text1"/>
                <w:sz w:val="28"/>
                <w:szCs w:val="28"/>
              </w:rPr>
            </w:pPr>
            <w:r w:rsidRPr="00866EC9">
              <w:rPr>
                <w:rFonts w:ascii="Arial" w:eastAsia="Times New Roman" w:hAnsi="Arial" w:cs="Arial"/>
                <w:color w:val="000000" w:themeColor="text1"/>
                <w:sz w:val="28"/>
                <w:szCs w:val="28"/>
              </w:rPr>
              <w:t>23</w:t>
            </w:r>
            <w:proofErr w:type="gramStart"/>
            <w:r w:rsidRPr="00866EC9">
              <w:rPr>
                <w:rFonts w:ascii="Arial" w:eastAsia="Times New Roman" w:hAnsi="Arial" w:cs="Arial"/>
                <w:color w:val="000000" w:themeColor="text1"/>
                <w:sz w:val="28"/>
                <w:szCs w:val="28"/>
              </w:rPr>
              <w:t>.Have</w:t>
            </w:r>
            <w:proofErr w:type="gramEnd"/>
            <w:r w:rsidRPr="00866EC9">
              <w:rPr>
                <w:rFonts w:ascii="Arial" w:eastAsia="Times New Roman" w:hAnsi="Arial" w:cs="Arial"/>
                <w:color w:val="000000" w:themeColor="text1"/>
                <w:sz w:val="28"/>
                <w:szCs w:val="28"/>
              </w:rPr>
              <w:t xml:space="preserve"> you used Open Educational Resources or Open Textbooks in any of the following ways for any of the courses you have developed or taught?</w:t>
            </w:r>
          </w:p>
        </w:tc>
      </w:tr>
      <w:tr w:rsidR="009608EB" w:rsidRPr="002A7AE3" w14:paraId="40287884"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5" w:type="dxa"/>
            <w:noWrap/>
            <w:hideMark/>
          </w:tcPr>
          <w:p w14:paraId="0D2FF6C9" w14:textId="77777777" w:rsidR="00A60A54" w:rsidRPr="00866EC9" w:rsidRDefault="00A60A54">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 </w:t>
            </w:r>
          </w:p>
        </w:tc>
        <w:tc>
          <w:tcPr>
            <w:tcW w:w="1681" w:type="dxa"/>
            <w:gridSpan w:val="2"/>
            <w:noWrap/>
            <w:hideMark/>
          </w:tcPr>
          <w:p w14:paraId="6D918A13" w14:textId="77777777" w:rsidR="00A60A54" w:rsidRPr="002A7AE3" w:rsidRDefault="00A60A54"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Used as required course materials </w:t>
            </w:r>
          </w:p>
          <w:p w14:paraId="2550A515" w14:textId="26CEFB75"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693" w:type="dxa"/>
            <w:gridSpan w:val="2"/>
            <w:noWrap/>
            <w:hideMark/>
          </w:tcPr>
          <w:p w14:paraId="28A581A6" w14:textId="74DE870A" w:rsidR="00A60A54" w:rsidRPr="002A7AE3" w:rsidRDefault="00A60A54"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Used as supplemental course materials </w:t>
            </w:r>
          </w:p>
          <w:p w14:paraId="3DEE5FAB" w14:textId="04CF881D"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584" w:type="dxa"/>
            <w:gridSpan w:val="2"/>
            <w:noWrap/>
            <w:hideMark/>
          </w:tcPr>
          <w:p w14:paraId="13D719EF" w14:textId="77777777" w:rsidR="00A60A54" w:rsidRPr="002A7AE3" w:rsidRDefault="00A60A54"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Not used </w:t>
            </w:r>
          </w:p>
          <w:p w14:paraId="28E95803" w14:textId="5E162D5C"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553" w:type="dxa"/>
            <w:gridSpan w:val="2"/>
            <w:noWrap/>
            <w:hideMark/>
          </w:tcPr>
          <w:p w14:paraId="33FF8072" w14:textId="77777777" w:rsidR="00A60A54" w:rsidRPr="002A7AE3" w:rsidRDefault="00A60A54"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Don't know </w:t>
            </w:r>
          </w:p>
          <w:p w14:paraId="700BEEB9" w14:textId="1A2FBA01"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299" w:type="dxa"/>
            <w:gridSpan w:val="2"/>
            <w:noWrap/>
            <w:hideMark/>
          </w:tcPr>
          <w:p w14:paraId="6F5F596B" w14:textId="77777777" w:rsidR="00A60A54" w:rsidRPr="002A7AE3" w:rsidRDefault="00A60A54"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N/A </w:t>
            </w:r>
          </w:p>
          <w:p w14:paraId="5E54E22F" w14:textId="68FA8F7B"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705" w:type="dxa"/>
            <w:noWrap/>
            <w:hideMark/>
          </w:tcPr>
          <w:p w14:paraId="79760847" w14:textId="77777777" w:rsidR="00A60A54" w:rsidRPr="00866EC9" w:rsidRDefault="00A60A54">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Responses </w:t>
            </w:r>
          </w:p>
        </w:tc>
      </w:tr>
      <w:tr w:rsidR="009608EB" w:rsidRPr="002A7AE3" w14:paraId="5C8FBA43"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1275" w:type="dxa"/>
            <w:noWrap/>
            <w:hideMark/>
          </w:tcPr>
          <w:p w14:paraId="214B833F"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Open Educational Resources </w:t>
            </w:r>
          </w:p>
        </w:tc>
        <w:tc>
          <w:tcPr>
            <w:tcW w:w="757" w:type="dxa"/>
            <w:noWrap/>
            <w:hideMark/>
          </w:tcPr>
          <w:p w14:paraId="68F6BDD5"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301</w:t>
            </w:r>
          </w:p>
        </w:tc>
        <w:tc>
          <w:tcPr>
            <w:tcW w:w="924" w:type="dxa"/>
            <w:noWrap/>
            <w:hideMark/>
          </w:tcPr>
          <w:p w14:paraId="5CDD8C30"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18.2% </w:t>
            </w:r>
          </w:p>
        </w:tc>
        <w:tc>
          <w:tcPr>
            <w:tcW w:w="804" w:type="dxa"/>
            <w:noWrap/>
            <w:hideMark/>
          </w:tcPr>
          <w:p w14:paraId="3A57F849"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268</w:t>
            </w:r>
          </w:p>
        </w:tc>
        <w:tc>
          <w:tcPr>
            <w:tcW w:w="889" w:type="dxa"/>
            <w:noWrap/>
            <w:hideMark/>
          </w:tcPr>
          <w:p w14:paraId="5BDCE31B"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16.2% </w:t>
            </w:r>
          </w:p>
        </w:tc>
        <w:tc>
          <w:tcPr>
            <w:tcW w:w="776" w:type="dxa"/>
            <w:noWrap/>
            <w:hideMark/>
          </w:tcPr>
          <w:p w14:paraId="440173CD"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805</w:t>
            </w:r>
          </w:p>
        </w:tc>
        <w:tc>
          <w:tcPr>
            <w:tcW w:w="808" w:type="dxa"/>
            <w:noWrap/>
            <w:hideMark/>
          </w:tcPr>
          <w:p w14:paraId="06C45605"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48.6% </w:t>
            </w:r>
          </w:p>
        </w:tc>
        <w:tc>
          <w:tcPr>
            <w:tcW w:w="648" w:type="dxa"/>
            <w:noWrap/>
            <w:hideMark/>
          </w:tcPr>
          <w:p w14:paraId="3524A96D"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102</w:t>
            </w:r>
          </w:p>
        </w:tc>
        <w:tc>
          <w:tcPr>
            <w:tcW w:w="905" w:type="dxa"/>
            <w:noWrap/>
            <w:hideMark/>
          </w:tcPr>
          <w:p w14:paraId="5A84897F"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6.2% </w:t>
            </w:r>
          </w:p>
        </w:tc>
        <w:tc>
          <w:tcPr>
            <w:tcW w:w="610" w:type="dxa"/>
            <w:noWrap/>
            <w:hideMark/>
          </w:tcPr>
          <w:p w14:paraId="299BB13E"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182</w:t>
            </w:r>
          </w:p>
        </w:tc>
        <w:tc>
          <w:tcPr>
            <w:tcW w:w="689" w:type="dxa"/>
            <w:noWrap/>
            <w:hideMark/>
          </w:tcPr>
          <w:p w14:paraId="54EB64C6"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11.0% </w:t>
            </w:r>
          </w:p>
        </w:tc>
        <w:tc>
          <w:tcPr>
            <w:tcW w:w="1705" w:type="dxa"/>
            <w:noWrap/>
            <w:hideMark/>
          </w:tcPr>
          <w:p w14:paraId="6585E42F"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1,658 </w:t>
            </w:r>
          </w:p>
        </w:tc>
      </w:tr>
      <w:tr w:rsidR="003A14F9" w:rsidRPr="002A7AE3" w14:paraId="18D9CF11" w14:textId="77777777" w:rsidTr="009608E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75" w:type="dxa"/>
            <w:noWrap/>
            <w:hideMark/>
          </w:tcPr>
          <w:p w14:paraId="10E9785B"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Open Textbooks </w:t>
            </w:r>
          </w:p>
        </w:tc>
        <w:tc>
          <w:tcPr>
            <w:tcW w:w="757" w:type="dxa"/>
            <w:noWrap/>
            <w:hideMark/>
          </w:tcPr>
          <w:p w14:paraId="67BAF0A1"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322</w:t>
            </w:r>
          </w:p>
        </w:tc>
        <w:tc>
          <w:tcPr>
            <w:tcW w:w="924" w:type="dxa"/>
            <w:noWrap/>
            <w:hideMark/>
          </w:tcPr>
          <w:p w14:paraId="09AE4BD3"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19.3% </w:t>
            </w:r>
          </w:p>
        </w:tc>
        <w:tc>
          <w:tcPr>
            <w:tcW w:w="804" w:type="dxa"/>
            <w:noWrap/>
            <w:hideMark/>
          </w:tcPr>
          <w:p w14:paraId="7E9F9060"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154</w:t>
            </w:r>
          </w:p>
        </w:tc>
        <w:tc>
          <w:tcPr>
            <w:tcW w:w="889" w:type="dxa"/>
            <w:noWrap/>
            <w:hideMark/>
          </w:tcPr>
          <w:p w14:paraId="4A72B1F4"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9.2% </w:t>
            </w:r>
          </w:p>
        </w:tc>
        <w:tc>
          <w:tcPr>
            <w:tcW w:w="776" w:type="dxa"/>
            <w:noWrap/>
            <w:hideMark/>
          </w:tcPr>
          <w:p w14:paraId="2D21B9E1"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928</w:t>
            </w:r>
          </w:p>
        </w:tc>
        <w:tc>
          <w:tcPr>
            <w:tcW w:w="808" w:type="dxa"/>
            <w:noWrap/>
            <w:hideMark/>
          </w:tcPr>
          <w:p w14:paraId="01E4B739"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55.6% </w:t>
            </w:r>
          </w:p>
        </w:tc>
        <w:tc>
          <w:tcPr>
            <w:tcW w:w="648" w:type="dxa"/>
            <w:noWrap/>
            <w:hideMark/>
          </w:tcPr>
          <w:p w14:paraId="3E55A7F3"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83</w:t>
            </w:r>
          </w:p>
        </w:tc>
        <w:tc>
          <w:tcPr>
            <w:tcW w:w="905" w:type="dxa"/>
            <w:noWrap/>
            <w:hideMark/>
          </w:tcPr>
          <w:p w14:paraId="7718EF7E"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5.0% </w:t>
            </w:r>
          </w:p>
        </w:tc>
        <w:tc>
          <w:tcPr>
            <w:tcW w:w="610" w:type="dxa"/>
            <w:noWrap/>
            <w:hideMark/>
          </w:tcPr>
          <w:p w14:paraId="12A899EE"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181</w:t>
            </w:r>
          </w:p>
        </w:tc>
        <w:tc>
          <w:tcPr>
            <w:tcW w:w="689" w:type="dxa"/>
            <w:noWrap/>
            <w:hideMark/>
          </w:tcPr>
          <w:p w14:paraId="6925FB54"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10.9% </w:t>
            </w:r>
          </w:p>
        </w:tc>
        <w:tc>
          <w:tcPr>
            <w:tcW w:w="1705" w:type="dxa"/>
            <w:noWrap/>
            <w:hideMark/>
          </w:tcPr>
          <w:p w14:paraId="7127A45F"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1,668 </w:t>
            </w:r>
          </w:p>
        </w:tc>
      </w:tr>
    </w:tbl>
    <w:p w14:paraId="0D24C1C8" w14:textId="37E26D27" w:rsidR="002A7AE3" w:rsidRPr="00866EC9" w:rsidRDefault="002A7AE3">
      <w:pPr>
        <w:rPr>
          <w:color w:val="000000" w:themeColor="text1"/>
        </w:rPr>
      </w:pPr>
    </w:p>
    <w:tbl>
      <w:tblPr>
        <w:tblStyle w:val="PlainTable1"/>
        <w:tblW w:w="0" w:type="auto"/>
        <w:tblLayout w:type="fixed"/>
        <w:tblLook w:val="04A0" w:firstRow="1" w:lastRow="0" w:firstColumn="1" w:lastColumn="0" w:noHBand="0" w:noVBand="1"/>
      </w:tblPr>
      <w:tblGrid>
        <w:gridCol w:w="1615"/>
        <w:gridCol w:w="720"/>
        <w:gridCol w:w="810"/>
        <w:gridCol w:w="720"/>
        <w:gridCol w:w="900"/>
        <w:gridCol w:w="630"/>
        <w:gridCol w:w="810"/>
        <w:gridCol w:w="630"/>
        <w:gridCol w:w="720"/>
        <w:gridCol w:w="630"/>
        <w:gridCol w:w="900"/>
        <w:gridCol w:w="1705"/>
      </w:tblGrid>
      <w:tr w:rsidR="002A7AE3" w:rsidRPr="002A7AE3" w14:paraId="2531FAB5"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790" w:type="dxa"/>
            <w:gridSpan w:val="12"/>
            <w:noWrap/>
            <w:hideMark/>
          </w:tcPr>
          <w:p w14:paraId="21D5E153" w14:textId="77777777" w:rsidR="002A7AE3" w:rsidRPr="00866EC9" w:rsidRDefault="002A7AE3">
            <w:pPr>
              <w:spacing w:before="0"/>
              <w:rPr>
                <w:rFonts w:ascii="Arial" w:eastAsia="Times New Roman" w:hAnsi="Arial" w:cs="Arial"/>
                <w:color w:val="000000" w:themeColor="text1"/>
                <w:sz w:val="28"/>
                <w:szCs w:val="28"/>
              </w:rPr>
            </w:pPr>
            <w:r w:rsidRPr="00866EC9">
              <w:rPr>
                <w:rFonts w:ascii="Arial" w:eastAsia="Times New Roman" w:hAnsi="Arial" w:cs="Arial"/>
                <w:color w:val="000000" w:themeColor="text1"/>
                <w:sz w:val="28"/>
                <w:szCs w:val="28"/>
              </w:rPr>
              <w:t>25</w:t>
            </w:r>
            <w:proofErr w:type="gramStart"/>
            <w:r w:rsidRPr="00866EC9">
              <w:rPr>
                <w:rFonts w:ascii="Arial" w:eastAsia="Times New Roman" w:hAnsi="Arial" w:cs="Arial"/>
                <w:color w:val="000000" w:themeColor="text1"/>
                <w:sz w:val="28"/>
                <w:szCs w:val="28"/>
              </w:rPr>
              <w:t>.Understanding</w:t>
            </w:r>
            <w:proofErr w:type="gramEnd"/>
            <w:r w:rsidRPr="00866EC9">
              <w:rPr>
                <w:rFonts w:ascii="Arial" w:eastAsia="Times New Roman" w:hAnsi="Arial" w:cs="Arial"/>
                <w:color w:val="000000" w:themeColor="text1"/>
                <w:sz w:val="28"/>
                <w:szCs w:val="28"/>
              </w:rPr>
              <w:t xml:space="preserve"> that there is variability, how would you generally rate the quality (factually correct, up-to-date, well-written, organized, effective) of Open Educational Resources and materials from traditional publishers?</w:t>
            </w:r>
          </w:p>
        </w:tc>
      </w:tr>
      <w:tr w:rsidR="009608EB" w:rsidRPr="002A7AE3" w14:paraId="0F4BF4EE"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15" w:type="dxa"/>
            <w:noWrap/>
            <w:hideMark/>
          </w:tcPr>
          <w:p w14:paraId="096BA529" w14:textId="77777777" w:rsidR="009608EB" w:rsidRPr="00866EC9" w:rsidRDefault="009608EB">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 </w:t>
            </w:r>
          </w:p>
        </w:tc>
        <w:tc>
          <w:tcPr>
            <w:tcW w:w="1530" w:type="dxa"/>
            <w:gridSpan w:val="2"/>
            <w:noWrap/>
            <w:hideMark/>
          </w:tcPr>
          <w:p w14:paraId="408F6DA1" w14:textId="77777777" w:rsidR="009608EB" w:rsidRPr="002A7AE3" w:rsidRDefault="009608EB"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Excellent </w:t>
            </w:r>
          </w:p>
          <w:p w14:paraId="34146D4F" w14:textId="725BA32A" w:rsidR="009608EB" w:rsidRPr="00866EC9" w:rsidRDefault="009608E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620" w:type="dxa"/>
            <w:gridSpan w:val="2"/>
            <w:noWrap/>
            <w:hideMark/>
          </w:tcPr>
          <w:p w14:paraId="6785A1E4" w14:textId="77777777" w:rsidR="009608EB" w:rsidRPr="002A7AE3" w:rsidRDefault="009608EB"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Good </w:t>
            </w:r>
          </w:p>
          <w:p w14:paraId="66F0307F" w14:textId="554F8A9E" w:rsidR="009608EB" w:rsidRPr="00866EC9" w:rsidRDefault="009608E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440" w:type="dxa"/>
            <w:gridSpan w:val="2"/>
            <w:noWrap/>
            <w:hideMark/>
          </w:tcPr>
          <w:p w14:paraId="19EF1166" w14:textId="77777777" w:rsidR="009608EB" w:rsidRPr="002A7AE3" w:rsidRDefault="009608EB"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Average </w:t>
            </w:r>
          </w:p>
          <w:p w14:paraId="2C99574A" w14:textId="3D379F82" w:rsidR="009608EB" w:rsidRPr="00866EC9" w:rsidRDefault="009608E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350" w:type="dxa"/>
            <w:gridSpan w:val="2"/>
            <w:noWrap/>
            <w:hideMark/>
          </w:tcPr>
          <w:p w14:paraId="1B9F5C35" w14:textId="77777777" w:rsidR="009608EB" w:rsidRPr="002A7AE3" w:rsidRDefault="009608EB"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Poor </w:t>
            </w:r>
          </w:p>
          <w:p w14:paraId="1F2FD704" w14:textId="6746A11A" w:rsidR="009608EB" w:rsidRPr="00866EC9" w:rsidRDefault="009608E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530" w:type="dxa"/>
            <w:gridSpan w:val="2"/>
            <w:noWrap/>
            <w:hideMark/>
          </w:tcPr>
          <w:p w14:paraId="4747ED5D" w14:textId="77777777" w:rsidR="009608EB" w:rsidRPr="002A7AE3" w:rsidRDefault="009608EB"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Don't know </w:t>
            </w:r>
          </w:p>
          <w:p w14:paraId="22582773" w14:textId="4E9F107A" w:rsidR="009608EB" w:rsidRPr="00866EC9" w:rsidRDefault="009608E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705" w:type="dxa"/>
            <w:noWrap/>
            <w:hideMark/>
          </w:tcPr>
          <w:p w14:paraId="2AEE33F5" w14:textId="77777777" w:rsidR="009608EB" w:rsidRPr="00866EC9" w:rsidRDefault="009608E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Responses </w:t>
            </w:r>
          </w:p>
        </w:tc>
      </w:tr>
      <w:tr w:rsidR="009608EB" w:rsidRPr="002A7AE3" w14:paraId="3FC77236"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1615" w:type="dxa"/>
            <w:noWrap/>
            <w:hideMark/>
          </w:tcPr>
          <w:p w14:paraId="42AD1CD4"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Traditional Publishers </w:t>
            </w:r>
          </w:p>
        </w:tc>
        <w:tc>
          <w:tcPr>
            <w:tcW w:w="720" w:type="dxa"/>
            <w:noWrap/>
            <w:hideMark/>
          </w:tcPr>
          <w:p w14:paraId="0637D01A"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334</w:t>
            </w:r>
          </w:p>
        </w:tc>
        <w:tc>
          <w:tcPr>
            <w:tcW w:w="810" w:type="dxa"/>
            <w:noWrap/>
            <w:hideMark/>
          </w:tcPr>
          <w:p w14:paraId="26373C2E"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20.2% </w:t>
            </w:r>
          </w:p>
        </w:tc>
        <w:tc>
          <w:tcPr>
            <w:tcW w:w="720" w:type="dxa"/>
            <w:noWrap/>
            <w:hideMark/>
          </w:tcPr>
          <w:p w14:paraId="300C762C"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557</w:t>
            </w:r>
          </w:p>
        </w:tc>
        <w:tc>
          <w:tcPr>
            <w:tcW w:w="900" w:type="dxa"/>
            <w:noWrap/>
            <w:hideMark/>
          </w:tcPr>
          <w:p w14:paraId="691E3812"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33.7% </w:t>
            </w:r>
          </w:p>
        </w:tc>
        <w:tc>
          <w:tcPr>
            <w:tcW w:w="630" w:type="dxa"/>
            <w:noWrap/>
            <w:hideMark/>
          </w:tcPr>
          <w:p w14:paraId="4759EC52"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207</w:t>
            </w:r>
          </w:p>
        </w:tc>
        <w:tc>
          <w:tcPr>
            <w:tcW w:w="810" w:type="dxa"/>
            <w:noWrap/>
            <w:hideMark/>
          </w:tcPr>
          <w:p w14:paraId="5FCBE133"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12.5% </w:t>
            </w:r>
          </w:p>
        </w:tc>
        <w:tc>
          <w:tcPr>
            <w:tcW w:w="630" w:type="dxa"/>
            <w:noWrap/>
            <w:hideMark/>
          </w:tcPr>
          <w:p w14:paraId="2B8B5272"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42</w:t>
            </w:r>
          </w:p>
        </w:tc>
        <w:tc>
          <w:tcPr>
            <w:tcW w:w="720" w:type="dxa"/>
            <w:noWrap/>
            <w:hideMark/>
          </w:tcPr>
          <w:p w14:paraId="1AE6AEFE"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2.5% </w:t>
            </w:r>
          </w:p>
        </w:tc>
        <w:tc>
          <w:tcPr>
            <w:tcW w:w="630" w:type="dxa"/>
            <w:noWrap/>
            <w:hideMark/>
          </w:tcPr>
          <w:p w14:paraId="1ED3F601"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512</w:t>
            </w:r>
          </w:p>
        </w:tc>
        <w:tc>
          <w:tcPr>
            <w:tcW w:w="900" w:type="dxa"/>
            <w:noWrap/>
            <w:hideMark/>
          </w:tcPr>
          <w:p w14:paraId="449152E3"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31.0% </w:t>
            </w:r>
          </w:p>
        </w:tc>
        <w:tc>
          <w:tcPr>
            <w:tcW w:w="1705" w:type="dxa"/>
            <w:noWrap/>
            <w:hideMark/>
          </w:tcPr>
          <w:p w14:paraId="1625B618"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1,652 </w:t>
            </w:r>
          </w:p>
        </w:tc>
      </w:tr>
      <w:tr w:rsidR="009608EB" w:rsidRPr="002A7AE3" w14:paraId="74938FE6"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15" w:type="dxa"/>
            <w:noWrap/>
            <w:hideMark/>
          </w:tcPr>
          <w:p w14:paraId="617563FF"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Open Educational Resources </w:t>
            </w:r>
          </w:p>
        </w:tc>
        <w:tc>
          <w:tcPr>
            <w:tcW w:w="720" w:type="dxa"/>
            <w:noWrap/>
            <w:hideMark/>
          </w:tcPr>
          <w:p w14:paraId="6F8A1A6E"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58</w:t>
            </w:r>
          </w:p>
        </w:tc>
        <w:tc>
          <w:tcPr>
            <w:tcW w:w="810" w:type="dxa"/>
            <w:noWrap/>
            <w:hideMark/>
          </w:tcPr>
          <w:p w14:paraId="2024E446"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3.5% </w:t>
            </w:r>
          </w:p>
        </w:tc>
        <w:tc>
          <w:tcPr>
            <w:tcW w:w="720" w:type="dxa"/>
            <w:noWrap/>
            <w:hideMark/>
          </w:tcPr>
          <w:p w14:paraId="42562413"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293</w:t>
            </w:r>
          </w:p>
        </w:tc>
        <w:tc>
          <w:tcPr>
            <w:tcW w:w="900" w:type="dxa"/>
            <w:noWrap/>
            <w:hideMark/>
          </w:tcPr>
          <w:p w14:paraId="7DB2D426"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17.9% </w:t>
            </w:r>
          </w:p>
        </w:tc>
        <w:tc>
          <w:tcPr>
            <w:tcW w:w="630" w:type="dxa"/>
            <w:noWrap/>
            <w:hideMark/>
          </w:tcPr>
          <w:p w14:paraId="5081C18C"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309</w:t>
            </w:r>
          </w:p>
        </w:tc>
        <w:tc>
          <w:tcPr>
            <w:tcW w:w="810" w:type="dxa"/>
            <w:noWrap/>
            <w:hideMark/>
          </w:tcPr>
          <w:p w14:paraId="1CEAE88F"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18.8% </w:t>
            </w:r>
          </w:p>
        </w:tc>
        <w:tc>
          <w:tcPr>
            <w:tcW w:w="630" w:type="dxa"/>
            <w:noWrap/>
            <w:hideMark/>
          </w:tcPr>
          <w:p w14:paraId="7AE88179"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161</w:t>
            </w:r>
          </w:p>
        </w:tc>
        <w:tc>
          <w:tcPr>
            <w:tcW w:w="720" w:type="dxa"/>
            <w:noWrap/>
            <w:hideMark/>
          </w:tcPr>
          <w:p w14:paraId="44BC02C2"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9.8% </w:t>
            </w:r>
          </w:p>
        </w:tc>
        <w:tc>
          <w:tcPr>
            <w:tcW w:w="630" w:type="dxa"/>
            <w:noWrap/>
            <w:hideMark/>
          </w:tcPr>
          <w:p w14:paraId="7BC2936E"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820</w:t>
            </w:r>
          </w:p>
        </w:tc>
        <w:tc>
          <w:tcPr>
            <w:tcW w:w="900" w:type="dxa"/>
            <w:noWrap/>
            <w:hideMark/>
          </w:tcPr>
          <w:p w14:paraId="729EE3AF"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50.0% </w:t>
            </w:r>
          </w:p>
        </w:tc>
        <w:tc>
          <w:tcPr>
            <w:tcW w:w="1705" w:type="dxa"/>
            <w:noWrap/>
            <w:hideMark/>
          </w:tcPr>
          <w:p w14:paraId="5491B32C"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1,641 </w:t>
            </w:r>
          </w:p>
        </w:tc>
      </w:tr>
    </w:tbl>
    <w:p w14:paraId="0482543A" w14:textId="57E0D576" w:rsidR="002A7AE3" w:rsidRDefault="002A7AE3">
      <w:pPr>
        <w:rPr>
          <w:color w:val="000000" w:themeColor="text1"/>
        </w:rPr>
      </w:pPr>
    </w:p>
    <w:p w14:paraId="6769EB6D" w14:textId="314B16EE" w:rsidR="009608EB" w:rsidRDefault="009608EB">
      <w:pPr>
        <w:rPr>
          <w:color w:val="000000" w:themeColor="text1"/>
        </w:rPr>
      </w:pPr>
    </w:p>
    <w:p w14:paraId="28BB660E" w14:textId="77777777" w:rsidR="009608EB" w:rsidRPr="00866EC9" w:rsidRDefault="009608EB">
      <w:pPr>
        <w:rPr>
          <w:color w:val="000000" w:themeColor="text1"/>
        </w:rPr>
      </w:pPr>
    </w:p>
    <w:tbl>
      <w:tblPr>
        <w:tblStyle w:val="PlainTable1"/>
        <w:tblW w:w="11030" w:type="dxa"/>
        <w:tblLook w:val="04A0" w:firstRow="1" w:lastRow="0" w:firstColumn="1" w:lastColumn="0" w:noHBand="0" w:noVBand="1"/>
      </w:tblPr>
      <w:tblGrid>
        <w:gridCol w:w="1350"/>
        <w:gridCol w:w="813"/>
        <w:gridCol w:w="882"/>
        <w:gridCol w:w="795"/>
        <w:gridCol w:w="868"/>
        <w:gridCol w:w="745"/>
        <w:gridCol w:w="813"/>
        <w:gridCol w:w="699"/>
        <w:gridCol w:w="1027"/>
        <w:gridCol w:w="729"/>
        <w:gridCol w:w="787"/>
        <w:gridCol w:w="1588"/>
      </w:tblGrid>
      <w:tr w:rsidR="002A7AE3" w:rsidRPr="002A7AE3" w14:paraId="067022CB"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30" w:type="dxa"/>
            <w:gridSpan w:val="12"/>
            <w:noWrap/>
            <w:hideMark/>
          </w:tcPr>
          <w:p w14:paraId="6291978F" w14:textId="77777777" w:rsidR="002A7AE3" w:rsidRPr="00866EC9" w:rsidRDefault="002A7AE3">
            <w:pPr>
              <w:spacing w:before="0"/>
              <w:rPr>
                <w:rFonts w:ascii="Arial" w:eastAsia="Times New Roman" w:hAnsi="Arial" w:cs="Arial"/>
                <w:color w:val="000000" w:themeColor="text1"/>
                <w:sz w:val="28"/>
                <w:szCs w:val="28"/>
              </w:rPr>
            </w:pPr>
            <w:r w:rsidRPr="00866EC9">
              <w:rPr>
                <w:rFonts w:ascii="Arial" w:eastAsia="Times New Roman" w:hAnsi="Arial" w:cs="Arial"/>
                <w:color w:val="000000" w:themeColor="text1"/>
                <w:sz w:val="28"/>
                <w:szCs w:val="28"/>
              </w:rPr>
              <w:t>27</w:t>
            </w:r>
            <w:proofErr w:type="gramStart"/>
            <w:r w:rsidRPr="00866EC9">
              <w:rPr>
                <w:rFonts w:ascii="Arial" w:eastAsia="Times New Roman" w:hAnsi="Arial" w:cs="Arial"/>
                <w:color w:val="000000" w:themeColor="text1"/>
                <w:sz w:val="28"/>
                <w:szCs w:val="28"/>
              </w:rPr>
              <w:t>.Understanding</w:t>
            </w:r>
            <w:proofErr w:type="gramEnd"/>
            <w:r w:rsidRPr="00866EC9">
              <w:rPr>
                <w:rFonts w:ascii="Arial" w:eastAsia="Times New Roman" w:hAnsi="Arial" w:cs="Arial"/>
                <w:color w:val="000000" w:themeColor="text1"/>
                <w:sz w:val="28"/>
                <w:szCs w:val="28"/>
              </w:rPr>
              <w:t xml:space="preserve"> that there is variability, how would you generally rate the ease of searching for educational resources for your courses?</w:t>
            </w:r>
          </w:p>
        </w:tc>
      </w:tr>
      <w:tr w:rsidR="009608EB" w:rsidRPr="002A7AE3" w14:paraId="5E557976"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80" w:type="dxa"/>
            <w:noWrap/>
            <w:hideMark/>
          </w:tcPr>
          <w:p w14:paraId="16F3710F" w14:textId="77777777" w:rsidR="009608EB" w:rsidRPr="00866EC9" w:rsidRDefault="009608EB">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 </w:t>
            </w:r>
          </w:p>
        </w:tc>
        <w:tc>
          <w:tcPr>
            <w:tcW w:w="1695" w:type="dxa"/>
            <w:gridSpan w:val="2"/>
            <w:noWrap/>
            <w:hideMark/>
          </w:tcPr>
          <w:p w14:paraId="155C475A" w14:textId="77777777" w:rsidR="009608EB" w:rsidRPr="002A7AE3" w:rsidRDefault="009608EB"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Very Easy </w:t>
            </w:r>
          </w:p>
          <w:p w14:paraId="3609B98C" w14:textId="768632EB" w:rsidR="009608EB" w:rsidRPr="00866EC9" w:rsidRDefault="009608E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663" w:type="dxa"/>
            <w:gridSpan w:val="2"/>
            <w:noWrap/>
            <w:hideMark/>
          </w:tcPr>
          <w:p w14:paraId="2DB9FC0B" w14:textId="77777777" w:rsidR="009608EB" w:rsidRPr="002A7AE3" w:rsidRDefault="009608EB"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Easy </w:t>
            </w:r>
          </w:p>
          <w:p w14:paraId="1C048204" w14:textId="3AC83585" w:rsidR="009608EB" w:rsidRPr="00866EC9" w:rsidRDefault="009608E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558" w:type="dxa"/>
            <w:gridSpan w:val="2"/>
            <w:noWrap/>
            <w:hideMark/>
          </w:tcPr>
          <w:p w14:paraId="3AB5EBEB" w14:textId="77777777" w:rsidR="009608EB" w:rsidRPr="002A7AE3" w:rsidRDefault="009608EB"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Difficult </w:t>
            </w:r>
          </w:p>
          <w:p w14:paraId="3ADF5DFA" w14:textId="5AC10A53" w:rsidR="009608EB" w:rsidRPr="00866EC9" w:rsidRDefault="009608E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726" w:type="dxa"/>
            <w:gridSpan w:val="2"/>
            <w:noWrap/>
            <w:hideMark/>
          </w:tcPr>
          <w:p w14:paraId="019609C6" w14:textId="77777777" w:rsidR="009608EB" w:rsidRPr="002A7AE3" w:rsidRDefault="009608EB"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Very Difficult </w:t>
            </w:r>
          </w:p>
          <w:p w14:paraId="77B5414E" w14:textId="7340374A" w:rsidR="009608EB" w:rsidRPr="00866EC9" w:rsidRDefault="009608E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516" w:type="dxa"/>
            <w:gridSpan w:val="2"/>
            <w:noWrap/>
            <w:hideMark/>
          </w:tcPr>
          <w:p w14:paraId="27743961" w14:textId="77777777" w:rsidR="009608EB" w:rsidRPr="002A7AE3" w:rsidRDefault="009608EB" w:rsidP="000F6D8C">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Don't Know </w:t>
            </w:r>
          </w:p>
          <w:p w14:paraId="6A8C389E" w14:textId="66AD7527" w:rsidR="009608EB" w:rsidRPr="00866EC9" w:rsidRDefault="009608E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 </w:t>
            </w:r>
          </w:p>
        </w:tc>
        <w:tc>
          <w:tcPr>
            <w:tcW w:w="1588" w:type="dxa"/>
            <w:noWrap/>
            <w:hideMark/>
          </w:tcPr>
          <w:p w14:paraId="206503F4" w14:textId="77777777" w:rsidR="009608EB" w:rsidRPr="00866EC9" w:rsidRDefault="009608EB">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Responses </w:t>
            </w:r>
          </w:p>
        </w:tc>
      </w:tr>
      <w:tr w:rsidR="009608EB" w:rsidRPr="002A7AE3" w14:paraId="0482EFB5"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1280" w:type="dxa"/>
            <w:noWrap/>
            <w:hideMark/>
          </w:tcPr>
          <w:p w14:paraId="698AFFBA"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From traditional publishers </w:t>
            </w:r>
          </w:p>
        </w:tc>
        <w:tc>
          <w:tcPr>
            <w:tcW w:w="813" w:type="dxa"/>
            <w:noWrap/>
            <w:hideMark/>
          </w:tcPr>
          <w:p w14:paraId="148171C4"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406</w:t>
            </w:r>
          </w:p>
        </w:tc>
        <w:tc>
          <w:tcPr>
            <w:tcW w:w="882" w:type="dxa"/>
            <w:noWrap/>
            <w:hideMark/>
          </w:tcPr>
          <w:p w14:paraId="44F634F5"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24.6% </w:t>
            </w:r>
          </w:p>
        </w:tc>
        <w:tc>
          <w:tcPr>
            <w:tcW w:w="795" w:type="dxa"/>
            <w:noWrap/>
            <w:hideMark/>
          </w:tcPr>
          <w:p w14:paraId="345A8328"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731</w:t>
            </w:r>
          </w:p>
        </w:tc>
        <w:tc>
          <w:tcPr>
            <w:tcW w:w="868" w:type="dxa"/>
            <w:noWrap/>
            <w:hideMark/>
          </w:tcPr>
          <w:p w14:paraId="0F665B71"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44.3% </w:t>
            </w:r>
          </w:p>
        </w:tc>
        <w:tc>
          <w:tcPr>
            <w:tcW w:w="745" w:type="dxa"/>
            <w:noWrap/>
            <w:hideMark/>
          </w:tcPr>
          <w:p w14:paraId="64CEC395"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181</w:t>
            </w:r>
          </w:p>
        </w:tc>
        <w:tc>
          <w:tcPr>
            <w:tcW w:w="813" w:type="dxa"/>
            <w:noWrap/>
            <w:hideMark/>
          </w:tcPr>
          <w:p w14:paraId="6B321A8C"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11.0% </w:t>
            </w:r>
          </w:p>
        </w:tc>
        <w:tc>
          <w:tcPr>
            <w:tcW w:w="699" w:type="dxa"/>
            <w:noWrap/>
            <w:hideMark/>
          </w:tcPr>
          <w:p w14:paraId="7C314A84"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35</w:t>
            </w:r>
          </w:p>
        </w:tc>
        <w:tc>
          <w:tcPr>
            <w:tcW w:w="1027" w:type="dxa"/>
            <w:noWrap/>
            <w:hideMark/>
          </w:tcPr>
          <w:p w14:paraId="0A04AC42"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2.1% </w:t>
            </w:r>
          </w:p>
        </w:tc>
        <w:tc>
          <w:tcPr>
            <w:tcW w:w="729" w:type="dxa"/>
            <w:noWrap/>
            <w:hideMark/>
          </w:tcPr>
          <w:p w14:paraId="70510EA7"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298</w:t>
            </w:r>
          </w:p>
        </w:tc>
        <w:tc>
          <w:tcPr>
            <w:tcW w:w="787" w:type="dxa"/>
            <w:noWrap/>
            <w:hideMark/>
          </w:tcPr>
          <w:p w14:paraId="70AC2316"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18.0% </w:t>
            </w:r>
          </w:p>
        </w:tc>
        <w:tc>
          <w:tcPr>
            <w:tcW w:w="1588" w:type="dxa"/>
            <w:noWrap/>
            <w:hideMark/>
          </w:tcPr>
          <w:p w14:paraId="16CAFE1A" w14:textId="77777777" w:rsidR="002A7AE3" w:rsidRPr="00866EC9" w:rsidRDefault="002A7AE3">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1,651 </w:t>
            </w:r>
          </w:p>
        </w:tc>
      </w:tr>
      <w:tr w:rsidR="003A14F9" w:rsidRPr="002A7AE3" w14:paraId="2E8D4BF6" w14:textId="77777777" w:rsidTr="009608E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80" w:type="dxa"/>
            <w:noWrap/>
            <w:hideMark/>
          </w:tcPr>
          <w:p w14:paraId="2E32B870"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Open Educational Resources </w:t>
            </w:r>
          </w:p>
        </w:tc>
        <w:tc>
          <w:tcPr>
            <w:tcW w:w="813" w:type="dxa"/>
            <w:noWrap/>
            <w:hideMark/>
          </w:tcPr>
          <w:p w14:paraId="6ADA77AD"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60</w:t>
            </w:r>
          </w:p>
        </w:tc>
        <w:tc>
          <w:tcPr>
            <w:tcW w:w="882" w:type="dxa"/>
            <w:noWrap/>
            <w:hideMark/>
          </w:tcPr>
          <w:p w14:paraId="5A2E23A1"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3.6% </w:t>
            </w:r>
          </w:p>
        </w:tc>
        <w:tc>
          <w:tcPr>
            <w:tcW w:w="795" w:type="dxa"/>
            <w:noWrap/>
            <w:hideMark/>
          </w:tcPr>
          <w:p w14:paraId="3719B407"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363</w:t>
            </w:r>
          </w:p>
        </w:tc>
        <w:tc>
          <w:tcPr>
            <w:tcW w:w="868" w:type="dxa"/>
            <w:noWrap/>
            <w:hideMark/>
          </w:tcPr>
          <w:p w14:paraId="701C3087"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22.1% </w:t>
            </w:r>
          </w:p>
        </w:tc>
        <w:tc>
          <w:tcPr>
            <w:tcW w:w="745" w:type="dxa"/>
            <w:noWrap/>
            <w:hideMark/>
          </w:tcPr>
          <w:p w14:paraId="047EAFE5"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380</w:t>
            </w:r>
          </w:p>
        </w:tc>
        <w:tc>
          <w:tcPr>
            <w:tcW w:w="813" w:type="dxa"/>
            <w:noWrap/>
            <w:hideMark/>
          </w:tcPr>
          <w:p w14:paraId="0B2E999E"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23.1% </w:t>
            </w:r>
          </w:p>
        </w:tc>
        <w:tc>
          <w:tcPr>
            <w:tcW w:w="699" w:type="dxa"/>
            <w:noWrap/>
            <w:hideMark/>
          </w:tcPr>
          <w:p w14:paraId="15C8096F"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113</w:t>
            </w:r>
          </w:p>
        </w:tc>
        <w:tc>
          <w:tcPr>
            <w:tcW w:w="1027" w:type="dxa"/>
            <w:noWrap/>
            <w:hideMark/>
          </w:tcPr>
          <w:p w14:paraId="361EA24B"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6.9% </w:t>
            </w:r>
          </w:p>
        </w:tc>
        <w:tc>
          <w:tcPr>
            <w:tcW w:w="729" w:type="dxa"/>
            <w:noWrap/>
            <w:hideMark/>
          </w:tcPr>
          <w:p w14:paraId="5044EF36"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728</w:t>
            </w:r>
          </w:p>
        </w:tc>
        <w:tc>
          <w:tcPr>
            <w:tcW w:w="787" w:type="dxa"/>
            <w:noWrap/>
            <w:hideMark/>
          </w:tcPr>
          <w:p w14:paraId="7F99CDE5"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44.3% </w:t>
            </w:r>
          </w:p>
        </w:tc>
        <w:tc>
          <w:tcPr>
            <w:tcW w:w="1588" w:type="dxa"/>
            <w:noWrap/>
            <w:hideMark/>
          </w:tcPr>
          <w:p w14:paraId="4A7CBDE1"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1,644 </w:t>
            </w:r>
          </w:p>
        </w:tc>
      </w:tr>
    </w:tbl>
    <w:p w14:paraId="4D5077AD" w14:textId="0A4EE287" w:rsidR="002A7AE3" w:rsidRPr="00866EC9" w:rsidRDefault="002A7AE3">
      <w:pPr>
        <w:rPr>
          <w:color w:val="000000" w:themeColor="text1"/>
        </w:rPr>
      </w:pPr>
    </w:p>
    <w:tbl>
      <w:tblPr>
        <w:tblStyle w:val="PlainTable1"/>
        <w:tblW w:w="5755" w:type="dxa"/>
        <w:tblLook w:val="04A0" w:firstRow="1" w:lastRow="0" w:firstColumn="1" w:lastColumn="0" w:noHBand="0" w:noVBand="1"/>
      </w:tblPr>
      <w:tblGrid>
        <w:gridCol w:w="2155"/>
        <w:gridCol w:w="1097"/>
        <w:gridCol w:w="3327"/>
      </w:tblGrid>
      <w:tr w:rsidR="002A7AE3" w:rsidRPr="002A7AE3" w14:paraId="248AB806" w14:textId="77777777" w:rsidTr="00866EC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755" w:type="dxa"/>
            <w:gridSpan w:val="3"/>
            <w:noWrap/>
            <w:hideMark/>
          </w:tcPr>
          <w:p w14:paraId="0E81CC63" w14:textId="77777777" w:rsidR="002A7AE3" w:rsidRPr="00866EC9" w:rsidRDefault="002A7AE3">
            <w:pPr>
              <w:spacing w:before="0"/>
              <w:rPr>
                <w:rFonts w:ascii="Arial" w:eastAsia="Times New Roman" w:hAnsi="Arial" w:cs="Arial"/>
                <w:color w:val="000000" w:themeColor="text1"/>
                <w:sz w:val="28"/>
                <w:szCs w:val="28"/>
              </w:rPr>
            </w:pPr>
            <w:r w:rsidRPr="00866EC9">
              <w:rPr>
                <w:rFonts w:ascii="Arial" w:eastAsia="Times New Roman" w:hAnsi="Arial" w:cs="Arial"/>
                <w:color w:val="000000" w:themeColor="text1"/>
                <w:sz w:val="28"/>
                <w:szCs w:val="28"/>
              </w:rPr>
              <w:t>28</w:t>
            </w:r>
            <w:proofErr w:type="gramStart"/>
            <w:r w:rsidRPr="00866EC9">
              <w:rPr>
                <w:rFonts w:ascii="Arial" w:eastAsia="Times New Roman" w:hAnsi="Arial" w:cs="Arial"/>
                <w:color w:val="000000" w:themeColor="text1"/>
                <w:sz w:val="28"/>
                <w:szCs w:val="28"/>
              </w:rPr>
              <w:t>.Do</w:t>
            </w:r>
            <w:proofErr w:type="gramEnd"/>
            <w:r w:rsidRPr="00866EC9">
              <w:rPr>
                <w:rFonts w:ascii="Arial" w:eastAsia="Times New Roman" w:hAnsi="Arial" w:cs="Arial"/>
                <w:color w:val="000000" w:themeColor="text1"/>
                <w:sz w:val="28"/>
                <w:szCs w:val="28"/>
              </w:rPr>
              <w:t xml:space="preserve"> you think you will use Open Educational Resources in the next three years?</w:t>
            </w:r>
          </w:p>
        </w:tc>
      </w:tr>
      <w:tr w:rsidR="002A7AE3" w:rsidRPr="002A7AE3" w14:paraId="28895A56" w14:textId="77777777" w:rsidTr="00866EC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55" w:type="dxa"/>
            <w:noWrap/>
            <w:hideMark/>
          </w:tcPr>
          <w:p w14:paraId="78C291A6" w14:textId="77777777" w:rsidR="002A7AE3" w:rsidRPr="00866EC9" w:rsidRDefault="002A7AE3">
            <w:pPr>
              <w:spacing w:before="0"/>
              <w:rPr>
                <w:rFonts w:ascii="Arial" w:eastAsia="Times New Roman" w:hAnsi="Arial" w:cs="Arial"/>
                <w:color w:val="000000" w:themeColor="text1"/>
                <w:sz w:val="24"/>
                <w:szCs w:val="24"/>
              </w:rPr>
            </w:pPr>
            <w:r w:rsidRPr="00866EC9">
              <w:rPr>
                <w:rFonts w:ascii="Arial" w:eastAsia="Times New Roman" w:hAnsi="Arial" w:cs="Arial"/>
                <w:color w:val="000000" w:themeColor="text1"/>
                <w:sz w:val="24"/>
                <w:szCs w:val="24"/>
              </w:rPr>
              <w:t xml:space="preserve">Value </w:t>
            </w:r>
          </w:p>
        </w:tc>
        <w:tc>
          <w:tcPr>
            <w:tcW w:w="273" w:type="dxa"/>
            <w:noWrap/>
            <w:hideMark/>
          </w:tcPr>
          <w:p w14:paraId="5B5A747B"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Percent </w:t>
            </w:r>
          </w:p>
        </w:tc>
        <w:tc>
          <w:tcPr>
            <w:tcW w:w="3327" w:type="dxa"/>
            <w:noWrap/>
            <w:hideMark/>
          </w:tcPr>
          <w:p w14:paraId="3833712B"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rPr>
            </w:pPr>
            <w:r w:rsidRPr="00866EC9">
              <w:rPr>
                <w:rFonts w:ascii="Arial" w:eastAsia="Times New Roman" w:hAnsi="Arial" w:cs="Arial"/>
                <w:b/>
                <w:bCs/>
                <w:color w:val="000000" w:themeColor="text1"/>
                <w:sz w:val="24"/>
                <w:szCs w:val="24"/>
              </w:rPr>
              <w:t xml:space="preserve">Count </w:t>
            </w:r>
          </w:p>
        </w:tc>
      </w:tr>
      <w:tr w:rsidR="002A7AE3" w:rsidRPr="002A7AE3" w14:paraId="7A820941"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2155" w:type="dxa"/>
            <w:noWrap/>
            <w:hideMark/>
          </w:tcPr>
          <w:p w14:paraId="385B554F"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Yes </w:t>
            </w:r>
          </w:p>
        </w:tc>
        <w:tc>
          <w:tcPr>
            <w:tcW w:w="273" w:type="dxa"/>
            <w:noWrap/>
            <w:hideMark/>
          </w:tcPr>
          <w:p w14:paraId="22E476CA"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28.60%</w:t>
            </w:r>
          </w:p>
        </w:tc>
        <w:tc>
          <w:tcPr>
            <w:tcW w:w="3327" w:type="dxa"/>
            <w:noWrap/>
            <w:hideMark/>
          </w:tcPr>
          <w:p w14:paraId="31ADFAFA"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480</w:t>
            </w:r>
          </w:p>
        </w:tc>
      </w:tr>
      <w:tr w:rsidR="002A7AE3" w:rsidRPr="002A7AE3" w14:paraId="296DD179"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55" w:type="dxa"/>
            <w:noWrap/>
            <w:hideMark/>
          </w:tcPr>
          <w:p w14:paraId="69AA0AE8"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Will consider </w:t>
            </w:r>
          </w:p>
        </w:tc>
        <w:tc>
          <w:tcPr>
            <w:tcW w:w="273" w:type="dxa"/>
            <w:noWrap/>
            <w:hideMark/>
          </w:tcPr>
          <w:p w14:paraId="3B714FB5"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29.60%</w:t>
            </w:r>
          </w:p>
        </w:tc>
        <w:tc>
          <w:tcPr>
            <w:tcW w:w="3327" w:type="dxa"/>
            <w:noWrap/>
            <w:hideMark/>
          </w:tcPr>
          <w:p w14:paraId="050B9C0A"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496</w:t>
            </w:r>
          </w:p>
        </w:tc>
      </w:tr>
      <w:tr w:rsidR="002A7AE3" w:rsidRPr="002A7AE3" w14:paraId="02F57B46" w14:textId="77777777" w:rsidTr="00866EC9">
        <w:trPr>
          <w:trHeight w:val="255"/>
        </w:trPr>
        <w:tc>
          <w:tcPr>
            <w:cnfStyle w:val="001000000000" w:firstRow="0" w:lastRow="0" w:firstColumn="1" w:lastColumn="0" w:oddVBand="0" w:evenVBand="0" w:oddHBand="0" w:evenHBand="0" w:firstRowFirstColumn="0" w:firstRowLastColumn="0" w:lastRowFirstColumn="0" w:lastRowLastColumn="0"/>
            <w:tcW w:w="2155" w:type="dxa"/>
            <w:noWrap/>
            <w:hideMark/>
          </w:tcPr>
          <w:p w14:paraId="7509DE61"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Might consider </w:t>
            </w:r>
          </w:p>
        </w:tc>
        <w:tc>
          <w:tcPr>
            <w:tcW w:w="273" w:type="dxa"/>
            <w:noWrap/>
            <w:hideMark/>
          </w:tcPr>
          <w:p w14:paraId="16A51DC3"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19.90%</w:t>
            </w:r>
          </w:p>
        </w:tc>
        <w:tc>
          <w:tcPr>
            <w:tcW w:w="3327" w:type="dxa"/>
            <w:noWrap/>
            <w:hideMark/>
          </w:tcPr>
          <w:p w14:paraId="57737251"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334</w:t>
            </w:r>
          </w:p>
        </w:tc>
      </w:tr>
      <w:tr w:rsidR="002A7AE3" w:rsidRPr="002A7AE3" w14:paraId="1EED1109"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55" w:type="dxa"/>
            <w:noWrap/>
            <w:hideMark/>
          </w:tcPr>
          <w:p w14:paraId="1E86EAD9"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Not interested </w:t>
            </w:r>
          </w:p>
        </w:tc>
        <w:tc>
          <w:tcPr>
            <w:tcW w:w="273" w:type="dxa"/>
            <w:noWrap/>
            <w:hideMark/>
          </w:tcPr>
          <w:p w14:paraId="38EC4613"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7.30%</w:t>
            </w:r>
          </w:p>
        </w:tc>
        <w:tc>
          <w:tcPr>
            <w:tcW w:w="3327" w:type="dxa"/>
            <w:noWrap/>
            <w:hideMark/>
          </w:tcPr>
          <w:p w14:paraId="5B491D12" w14:textId="77777777" w:rsidR="002A7AE3" w:rsidRPr="00866EC9" w:rsidRDefault="002A7AE3" w:rsidP="00866EC9">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123</w:t>
            </w:r>
          </w:p>
        </w:tc>
      </w:tr>
      <w:tr w:rsidR="002A7AE3" w:rsidRPr="002A7AE3" w14:paraId="37ABFE7E" w14:textId="77777777" w:rsidTr="00866EC9">
        <w:trPr>
          <w:trHeight w:val="8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07B3436A"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Don't know </w:t>
            </w:r>
          </w:p>
        </w:tc>
        <w:tc>
          <w:tcPr>
            <w:tcW w:w="273" w:type="dxa"/>
            <w:noWrap/>
            <w:hideMark/>
          </w:tcPr>
          <w:p w14:paraId="032DF561"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14.50%</w:t>
            </w:r>
          </w:p>
        </w:tc>
        <w:tc>
          <w:tcPr>
            <w:tcW w:w="3327" w:type="dxa"/>
            <w:noWrap/>
            <w:hideMark/>
          </w:tcPr>
          <w:p w14:paraId="152B42BD" w14:textId="77777777" w:rsidR="002A7AE3" w:rsidRPr="00866EC9" w:rsidRDefault="002A7AE3" w:rsidP="00866EC9">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243</w:t>
            </w:r>
          </w:p>
        </w:tc>
      </w:tr>
      <w:tr w:rsidR="002A7AE3" w:rsidRPr="002A7AE3" w14:paraId="08602C68" w14:textId="77777777" w:rsidTr="00866E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55" w:type="dxa"/>
            <w:noWrap/>
            <w:hideMark/>
          </w:tcPr>
          <w:p w14:paraId="5C4EEA3C" w14:textId="77777777" w:rsidR="002A7AE3" w:rsidRPr="00866EC9" w:rsidRDefault="002A7AE3">
            <w:pPr>
              <w:spacing w:before="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 </w:t>
            </w:r>
          </w:p>
        </w:tc>
        <w:tc>
          <w:tcPr>
            <w:tcW w:w="273" w:type="dxa"/>
            <w:noWrap/>
            <w:hideMark/>
          </w:tcPr>
          <w:p w14:paraId="5A7CDE0E"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Totals </w:t>
            </w:r>
          </w:p>
        </w:tc>
        <w:tc>
          <w:tcPr>
            <w:tcW w:w="3327" w:type="dxa"/>
            <w:noWrap/>
            <w:hideMark/>
          </w:tcPr>
          <w:p w14:paraId="035FAC43" w14:textId="77777777" w:rsidR="002A7AE3" w:rsidRPr="00866EC9" w:rsidRDefault="002A7AE3">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rPr>
            </w:pPr>
            <w:r w:rsidRPr="00866EC9">
              <w:rPr>
                <w:rFonts w:ascii="Arial" w:eastAsia="Times New Roman" w:hAnsi="Arial" w:cs="Arial"/>
                <w:color w:val="000000" w:themeColor="text1"/>
                <w:sz w:val="20"/>
              </w:rPr>
              <w:t xml:space="preserve">1,676 </w:t>
            </w:r>
          </w:p>
        </w:tc>
      </w:tr>
    </w:tbl>
    <w:p w14:paraId="0F5516E9" w14:textId="77777777" w:rsidR="002A7AE3" w:rsidRPr="00866EC9" w:rsidRDefault="002A7AE3">
      <w:pPr>
        <w:rPr>
          <w:color w:val="000000" w:themeColor="text1"/>
        </w:rPr>
      </w:pPr>
    </w:p>
    <w:p w14:paraId="084D235B" w14:textId="77777777" w:rsidR="002A7AE3" w:rsidRPr="00866EC9" w:rsidRDefault="002A7AE3" w:rsidP="006E473A">
      <w:pPr>
        <w:rPr>
          <w:color w:val="000000" w:themeColor="text1"/>
        </w:rPr>
      </w:pPr>
    </w:p>
    <w:sectPr w:rsidR="002A7AE3" w:rsidRPr="00866EC9" w:rsidSect="00C9125C">
      <w:headerReference w:type="default" r:id="rId39"/>
      <w:footerReference w:type="default" r:id="rId40"/>
      <w:headerReference w:type="first" r:id="rId41"/>
      <w:footerReference w:type="first" r:id="rId42"/>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79C9D" w16cid:durableId="200E5923"/>
  <w16cid:commentId w16cid:paraId="7157B733" w16cid:durableId="2017C631"/>
  <w16cid:commentId w16cid:paraId="61DDF2C3" w16cid:durableId="200E51B8"/>
  <w16cid:commentId w16cid:paraId="606A67AB" w16cid:durableId="2017CC17"/>
  <w16cid:commentId w16cid:paraId="797381B2" w16cid:durableId="2017C633"/>
  <w16cid:commentId w16cid:paraId="3F60E06E" w16cid:durableId="2017D51D"/>
  <w16cid:commentId w16cid:paraId="137838C2" w16cid:durableId="2017C6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8D65E" w14:textId="77777777" w:rsidR="003D0657" w:rsidRDefault="003D0657" w:rsidP="00BD0123">
      <w:pPr>
        <w:spacing w:after="0" w:line="240" w:lineRule="auto"/>
      </w:pPr>
      <w:r>
        <w:separator/>
      </w:r>
    </w:p>
  </w:endnote>
  <w:endnote w:type="continuationSeparator" w:id="0">
    <w:p w14:paraId="409928D0" w14:textId="77777777" w:rsidR="003D0657" w:rsidRDefault="003D0657" w:rsidP="00BD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ñ=˘∑˛">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0035183E" w14:paraId="25BCE410" w14:textId="77777777" w:rsidTr="12362F6A">
      <w:tc>
        <w:tcPr>
          <w:tcW w:w="3600" w:type="dxa"/>
        </w:tcPr>
        <w:p w14:paraId="26B32C72" w14:textId="61F013AC" w:rsidR="0035183E" w:rsidRDefault="0035183E" w:rsidP="12362F6A">
          <w:pPr>
            <w:pStyle w:val="Header"/>
            <w:ind w:left="-115"/>
          </w:pPr>
        </w:p>
      </w:tc>
      <w:tc>
        <w:tcPr>
          <w:tcW w:w="3600" w:type="dxa"/>
        </w:tcPr>
        <w:p w14:paraId="6A90E282" w14:textId="13A00D5B" w:rsidR="0035183E" w:rsidRDefault="0035183E" w:rsidP="12362F6A">
          <w:pPr>
            <w:pStyle w:val="Header"/>
            <w:jc w:val="center"/>
          </w:pPr>
        </w:p>
      </w:tc>
      <w:tc>
        <w:tcPr>
          <w:tcW w:w="3600" w:type="dxa"/>
        </w:tcPr>
        <w:p w14:paraId="02E51D55" w14:textId="543E7986" w:rsidR="0035183E" w:rsidRDefault="0035183E" w:rsidP="12362F6A">
          <w:pPr>
            <w:pStyle w:val="Header"/>
            <w:ind w:right="-115"/>
            <w:jc w:val="right"/>
          </w:pPr>
          <w:r>
            <w:fldChar w:fldCharType="begin"/>
          </w:r>
          <w:r>
            <w:instrText>PAGE</w:instrText>
          </w:r>
          <w:r>
            <w:fldChar w:fldCharType="separate"/>
          </w:r>
          <w:r w:rsidR="0004775C">
            <w:rPr>
              <w:noProof/>
            </w:rPr>
            <w:t>33</w:t>
          </w:r>
          <w:r>
            <w:fldChar w:fldCharType="end"/>
          </w:r>
        </w:p>
      </w:tc>
    </w:tr>
  </w:tbl>
  <w:p w14:paraId="7C39E8EC" w14:textId="217BD33F" w:rsidR="0035183E" w:rsidRDefault="0035183E" w:rsidP="12362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0035183E" w14:paraId="3A4167D8" w14:textId="77777777" w:rsidTr="12362F6A">
      <w:tc>
        <w:tcPr>
          <w:tcW w:w="3600" w:type="dxa"/>
        </w:tcPr>
        <w:p w14:paraId="21FABFD8" w14:textId="1922FB69" w:rsidR="0035183E" w:rsidRDefault="0035183E" w:rsidP="12362F6A">
          <w:pPr>
            <w:pStyle w:val="Header"/>
            <w:ind w:left="-115"/>
          </w:pPr>
        </w:p>
      </w:tc>
      <w:tc>
        <w:tcPr>
          <w:tcW w:w="3600" w:type="dxa"/>
        </w:tcPr>
        <w:p w14:paraId="6A848E64" w14:textId="5ED9B494" w:rsidR="0035183E" w:rsidRDefault="0035183E" w:rsidP="12362F6A">
          <w:pPr>
            <w:pStyle w:val="Header"/>
            <w:jc w:val="center"/>
          </w:pPr>
        </w:p>
      </w:tc>
      <w:tc>
        <w:tcPr>
          <w:tcW w:w="3600" w:type="dxa"/>
        </w:tcPr>
        <w:p w14:paraId="2A945EEB" w14:textId="51FD724B" w:rsidR="0035183E" w:rsidRDefault="0035183E" w:rsidP="12362F6A">
          <w:pPr>
            <w:pStyle w:val="Header"/>
            <w:ind w:right="-115"/>
            <w:jc w:val="right"/>
          </w:pPr>
        </w:p>
      </w:tc>
    </w:tr>
  </w:tbl>
  <w:p w14:paraId="32FEB0AE" w14:textId="2F46223D" w:rsidR="0035183E" w:rsidRPr="00E34A8C" w:rsidRDefault="0035183E" w:rsidP="00EE3198">
    <w:pP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B9ABA" w14:textId="77777777" w:rsidR="003D0657" w:rsidRDefault="003D0657" w:rsidP="00BD0123">
      <w:pPr>
        <w:spacing w:after="0" w:line="240" w:lineRule="auto"/>
      </w:pPr>
      <w:r>
        <w:separator/>
      </w:r>
    </w:p>
  </w:footnote>
  <w:footnote w:type="continuationSeparator" w:id="0">
    <w:p w14:paraId="76C8F24D" w14:textId="77777777" w:rsidR="003D0657" w:rsidRDefault="003D0657" w:rsidP="00BD0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0035183E" w14:paraId="5CBCA8F6" w14:textId="77777777" w:rsidTr="12362F6A">
      <w:tc>
        <w:tcPr>
          <w:tcW w:w="3600" w:type="dxa"/>
        </w:tcPr>
        <w:p w14:paraId="6500D58C" w14:textId="1351B4E6" w:rsidR="0035183E" w:rsidRDefault="0035183E" w:rsidP="12362F6A">
          <w:pPr>
            <w:pStyle w:val="Header"/>
            <w:ind w:left="-115"/>
          </w:pPr>
        </w:p>
      </w:tc>
      <w:tc>
        <w:tcPr>
          <w:tcW w:w="3600" w:type="dxa"/>
        </w:tcPr>
        <w:p w14:paraId="2FDFE1ED" w14:textId="36D0A95D" w:rsidR="0035183E" w:rsidRDefault="0035183E" w:rsidP="12362F6A">
          <w:pPr>
            <w:pStyle w:val="Header"/>
            <w:jc w:val="center"/>
          </w:pPr>
        </w:p>
      </w:tc>
      <w:tc>
        <w:tcPr>
          <w:tcW w:w="3600" w:type="dxa"/>
        </w:tcPr>
        <w:p w14:paraId="06F03725" w14:textId="5CDF733E" w:rsidR="0035183E" w:rsidRDefault="0035183E" w:rsidP="12362F6A">
          <w:pPr>
            <w:pStyle w:val="Header"/>
            <w:ind w:right="-115"/>
            <w:jc w:val="right"/>
          </w:pPr>
        </w:p>
      </w:tc>
    </w:tr>
  </w:tbl>
  <w:p w14:paraId="1A47B59C" w14:textId="6450741C" w:rsidR="0035183E" w:rsidRDefault="0035183E" w:rsidP="12362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F3B6E" w14:textId="68960873" w:rsidR="0035183E" w:rsidRDefault="0035183E" w:rsidP="00E901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5EC9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A69B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106C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ECE8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EE33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22A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AA70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CECF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E205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B29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0645"/>
    <w:multiLevelType w:val="hybridMultilevel"/>
    <w:tmpl w:val="867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668E"/>
    <w:multiLevelType w:val="hybridMultilevel"/>
    <w:tmpl w:val="1F28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7F7111"/>
    <w:multiLevelType w:val="hybridMultilevel"/>
    <w:tmpl w:val="CA9C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E82CEF"/>
    <w:multiLevelType w:val="hybridMultilevel"/>
    <w:tmpl w:val="1152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E471C0"/>
    <w:multiLevelType w:val="hybridMultilevel"/>
    <w:tmpl w:val="5920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7060B2"/>
    <w:multiLevelType w:val="hybridMultilevel"/>
    <w:tmpl w:val="BB6E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536DEF"/>
    <w:multiLevelType w:val="hybridMultilevel"/>
    <w:tmpl w:val="8D522362"/>
    <w:lvl w:ilvl="0" w:tplc="602CE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387298"/>
    <w:multiLevelType w:val="hybridMultilevel"/>
    <w:tmpl w:val="0DA4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7E5C3A"/>
    <w:multiLevelType w:val="hybridMultilevel"/>
    <w:tmpl w:val="4B0C5B96"/>
    <w:lvl w:ilvl="0" w:tplc="602CE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8246D7"/>
    <w:multiLevelType w:val="hybridMultilevel"/>
    <w:tmpl w:val="B296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087431"/>
    <w:multiLevelType w:val="hybridMultilevel"/>
    <w:tmpl w:val="819A62D6"/>
    <w:lvl w:ilvl="0" w:tplc="602CE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F80A37"/>
    <w:multiLevelType w:val="hybridMultilevel"/>
    <w:tmpl w:val="2A3A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AB49CD"/>
    <w:multiLevelType w:val="hybridMultilevel"/>
    <w:tmpl w:val="235E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1F5A1B"/>
    <w:multiLevelType w:val="hybridMultilevel"/>
    <w:tmpl w:val="2ABA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E0873"/>
    <w:multiLevelType w:val="hybridMultilevel"/>
    <w:tmpl w:val="BDA612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443328B"/>
    <w:multiLevelType w:val="hybridMultilevel"/>
    <w:tmpl w:val="91E0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AF041F"/>
    <w:multiLevelType w:val="hybridMultilevel"/>
    <w:tmpl w:val="9816F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DE3FBB"/>
    <w:multiLevelType w:val="hybridMultilevel"/>
    <w:tmpl w:val="CB9A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B65D85"/>
    <w:multiLevelType w:val="hybridMultilevel"/>
    <w:tmpl w:val="BC48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08688E"/>
    <w:multiLevelType w:val="hybridMultilevel"/>
    <w:tmpl w:val="6214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392051"/>
    <w:multiLevelType w:val="hybridMultilevel"/>
    <w:tmpl w:val="D3B69FBA"/>
    <w:lvl w:ilvl="0" w:tplc="602CE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741988"/>
    <w:multiLevelType w:val="hybridMultilevel"/>
    <w:tmpl w:val="580E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7B04D2"/>
    <w:multiLevelType w:val="hybridMultilevel"/>
    <w:tmpl w:val="24B0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9E3293"/>
    <w:multiLevelType w:val="hybridMultilevel"/>
    <w:tmpl w:val="D128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1328E7"/>
    <w:multiLevelType w:val="hybridMultilevel"/>
    <w:tmpl w:val="A178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A60276"/>
    <w:multiLevelType w:val="hybridMultilevel"/>
    <w:tmpl w:val="4194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4155EA"/>
    <w:multiLevelType w:val="hybridMultilevel"/>
    <w:tmpl w:val="91D8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A276B"/>
    <w:multiLevelType w:val="hybridMultilevel"/>
    <w:tmpl w:val="F9F6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472E29"/>
    <w:multiLevelType w:val="hybridMultilevel"/>
    <w:tmpl w:val="318C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681CE8"/>
    <w:multiLevelType w:val="hybridMultilevel"/>
    <w:tmpl w:val="40763C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B8667E0"/>
    <w:multiLevelType w:val="hybridMultilevel"/>
    <w:tmpl w:val="B8ECD666"/>
    <w:lvl w:ilvl="0" w:tplc="602CE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940809"/>
    <w:multiLevelType w:val="hybridMultilevel"/>
    <w:tmpl w:val="E7B6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EE528D"/>
    <w:multiLevelType w:val="hybridMultilevel"/>
    <w:tmpl w:val="84786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162E12"/>
    <w:multiLevelType w:val="hybridMultilevel"/>
    <w:tmpl w:val="5F0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2C3313"/>
    <w:multiLevelType w:val="hybridMultilevel"/>
    <w:tmpl w:val="60B8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4E4C15"/>
    <w:multiLevelType w:val="hybridMultilevel"/>
    <w:tmpl w:val="C6C62468"/>
    <w:lvl w:ilvl="0" w:tplc="0409000F">
      <w:start w:val="1"/>
      <w:numFmt w:val="decimal"/>
      <w:lvlText w:val="%1."/>
      <w:lvlJc w:val="left"/>
      <w:pPr>
        <w:ind w:left="720" w:hanging="360"/>
      </w:pPr>
      <w:rPr>
        <w:rFonts w:hint="default"/>
      </w:rPr>
    </w:lvl>
    <w:lvl w:ilvl="1" w:tplc="EFF8B98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8D3FF9"/>
    <w:multiLevelType w:val="hybridMultilevel"/>
    <w:tmpl w:val="0714E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060020"/>
    <w:multiLevelType w:val="hybridMultilevel"/>
    <w:tmpl w:val="F5EE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D33AF5"/>
    <w:multiLevelType w:val="hybridMultilevel"/>
    <w:tmpl w:val="EE72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523DFA"/>
    <w:multiLevelType w:val="hybridMultilevel"/>
    <w:tmpl w:val="A13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8C2F99"/>
    <w:multiLevelType w:val="hybridMultilevel"/>
    <w:tmpl w:val="E8BAD8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4"/>
  </w:num>
  <w:num w:numId="3">
    <w:abstractNumId w:val="28"/>
  </w:num>
  <w:num w:numId="4">
    <w:abstractNumId w:val="41"/>
  </w:num>
  <w:num w:numId="5">
    <w:abstractNumId w:val="31"/>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42"/>
  </w:num>
  <w:num w:numId="17">
    <w:abstractNumId w:val="46"/>
  </w:num>
  <w:num w:numId="18">
    <w:abstractNumId w:val="25"/>
  </w:num>
  <w:num w:numId="19">
    <w:abstractNumId w:val="11"/>
  </w:num>
  <w:num w:numId="20">
    <w:abstractNumId w:val="37"/>
  </w:num>
  <w:num w:numId="21">
    <w:abstractNumId w:val="23"/>
  </w:num>
  <w:num w:numId="22">
    <w:abstractNumId w:val="36"/>
  </w:num>
  <w:num w:numId="23">
    <w:abstractNumId w:val="38"/>
  </w:num>
  <w:num w:numId="24">
    <w:abstractNumId w:val="10"/>
  </w:num>
  <w:num w:numId="25">
    <w:abstractNumId w:val="47"/>
  </w:num>
  <w:num w:numId="26">
    <w:abstractNumId w:val="27"/>
  </w:num>
  <w:num w:numId="27">
    <w:abstractNumId w:val="45"/>
  </w:num>
  <w:num w:numId="28">
    <w:abstractNumId w:val="24"/>
  </w:num>
  <w:num w:numId="29">
    <w:abstractNumId w:val="34"/>
  </w:num>
  <w:num w:numId="30">
    <w:abstractNumId w:val="14"/>
  </w:num>
  <w:num w:numId="31">
    <w:abstractNumId w:val="33"/>
  </w:num>
  <w:num w:numId="32">
    <w:abstractNumId w:val="32"/>
  </w:num>
  <w:num w:numId="33">
    <w:abstractNumId w:val="35"/>
  </w:num>
  <w:num w:numId="34">
    <w:abstractNumId w:val="50"/>
  </w:num>
  <w:num w:numId="35">
    <w:abstractNumId w:val="29"/>
  </w:num>
  <w:num w:numId="36">
    <w:abstractNumId w:val="13"/>
  </w:num>
  <w:num w:numId="37">
    <w:abstractNumId w:val="39"/>
  </w:num>
  <w:num w:numId="38">
    <w:abstractNumId w:val="48"/>
  </w:num>
  <w:num w:numId="39">
    <w:abstractNumId w:val="26"/>
  </w:num>
  <w:num w:numId="40">
    <w:abstractNumId w:val="40"/>
  </w:num>
  <w:num w:numId="41">
    <w:abstractNumId w:val="22"/>
  </w:num>
  <w:num w:numId="42">
    <w:abstractNumId w:val="17"/>
  </w:num>
  <w:num w:numId="43">
    <w:abstractNumId w:val="43"/>
  </w:num>
  <w:num w:numId="44">
    <w:abstractNumId w:val="20"/>
  </w:num>
  <w:num w:numId="45">
    <w:abstractNumId w:val="16"/>
  </w:num>
  <w:num w:numId="46">
    <w:abstractNumId w:val="18"/>
  </w:num>
  <w:num w:numId="47">
    <w:abstractNumId w:val="30"/>
  </w:num>
  <w:num w:numId="48">
    <w:abstractNumId w:val="15"/>
  </w:num>
  <w:num w:numId="49">
    <w:abstractNumId w:val="21"/>
  </w:num>
  <w:num w:numId="50">
    <w:abstractNumId w:val="49"/>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B3"/>
    <w:rsid w:val="000001B3"/>
    <w:rsid w:val="000017ED"/>
    <w:rsid w:val="0000213E"/>
    <w:rsid w:val="000076D4"/>
    <w:rsid w:val="000100D9"/>
    <w:rsid w:val="00012CF1"/>
    <w:rsid w:val="000235B5"/>
    <w:rsid w:val="0002714B"/>
    <w:rsid w:val="00030E29"/>
    <w:rsid w:val="000318EE"/>
    <w:rsid w:val="00040C5E"/>
    <w:rsid w:val="000413DD"/>
    <w:rsid w:val="0004241F"/>
    <w:rsid w:val="00042A8E"/>
    <w:rsid w:val="0004775C"/>
    <w:rsid w:val="0005034B"/>
    <w:rsid w:val="00051BD1"/>
    <w:rsid w:val="00054C45"/>
    <w:rsid w:val="00055323"/>
    <w:rsid w:val="00055B06"/>
    <w:rsid w:val="0005652A"/>
    <w:rsid w:val="00071754"/>
    <w:rsid w:val="000836E0"/>
    <w:rsid w:val="000845DD"/>
    <w:rsid w:val="00084613"/>
    <w:rsid w:val="000916FB"/>
    <w:rsid w:val="00094252"/>
    <w:rsid w:val="00097E9F"/>
    <w:rsid w:val="000A0E7E"/>
    <w:rsid w:val="000A1842"/>
    <w:rsid w:val="000A4DB0"/>
    <w:rsid w:val="000A4E4D"/>
    <w:rsid w:val="000B29EE"/>
    <w:rsid w:val="000B366D"/>
    <w:rsid w:val="000B64D6"/>
    <w:rsid w:val="000C38A4"/>
    <w:rsid w:val="000D1139"/>
    <w:rsid w:val="000D4BD8"/>
    <w:rsid w:val="000D68C7"/>
    <w:rsid w:val="000E4D8A"/>
    <w:rsid w:val="000E6404"/>
    <w:rsid w:val="000E7770"/>
    <w:rsid w:val="000F2263"/>
    <w:rsid w:val="000F30D9"/>
    <w:rsid w:val="000F6D8C"/>
    <w:rsid w:val="0010633F"/>
    <w:rsid w:val="001108BF"/>
    <w:rsid w:val="00115EE5"/>
    <w:rsid w:val="0012020C"/>
    <w:rsid w:val="00120538"/>
    <w:rsid w:val="00120688"/>
    <w:rsid w:val="0012432A"/>
    <w:rsid w:val="00130E49"/>
    <w:rsid w:val="00150088"/>
    <w:rsid w:val="00150172"/>
    <w:rsid w:val="00153AC5"/>
    <w:rsid w:val="001639FF"/>
    <w:rsid w:val="00163A5C"/>
    <w:rsid w:val="00167D3F"/>
    <w:rsid w:val="001713B7"/>
    <w:rsid w:val="0017442C"/>
    <w:rsid w:val="00174F81"/>
    <w:rsid w:val="00180285"/>
    <w:rsid w:val="00182910"/>
    <w:rsid w:val="001871AC"/>
    <w:rsid w:val="001922AD"/>
    <w:rsid w:val="0019564D"/>
    <w:rsid w:val="001A03F0"/>
    <w:rsid w:val="001A27F2"/>
    <w:rsid w:val="001A3177"/>
    <w:rsid w:val="001A4F5F"/>
    <w:rsid w:val="001A718B"/>
    <w:rsid w:val="001A7595"/>
    <w:rsid w:val="001A7EB9"/>
    <w:rsid w:val="001B101D"/>
    <w:rsid w:val="001B2DF6"/>
    <w:rsid w:val="001B5186"/>
    <w:rsid w:val="001C38D1"/>
    <w:rsid w:val="001C6048"/>
    <w:rsid w:val="001D1331"/>
    <w:rsid w:val="001D414F"/>
    <w:rsid w:val="001E0006"/>
    <w:rsid w:val="001E393A"/>
    <w:rsid w:val="001E6BD6"/>
    <w:rsid w:val="001F6297"/>
    <w:rsid w:val="001F7FC0"/>
    <w:rsid w:val="00201B9A"/>
    <w:rsid w:val="00201BC5"/>
    <w:rsid w:val="00206EFE"/>
    <w:rsid w:val="00214D8B"/>
    <w:rsid w:val="00224E48"/>
    <w:rsid w:val="0023192C"/>
    <w:rsid w:val="00243631"/>
    <w:rsid w:val="00250773"/>
    <w:rsid w:val="00256FE7"/>
    <w:rsid w:val="002637AA"/>
    <w:rsid w:val="00265C71"/>
    <w:rsid w:val="002701EF"/>
    <w:rsid w:val="00270431"/>
    <w:rsid w:val="00277A2B"/>
    <w:rsid w:val="0028391D"/>
    <w:rsid w:val="00283D94"/>
    <w:rsid w:val="00285AC6"/>
    <w:rsid w:val="00286E5E"/>
    <w:rsid w:val="00293FB4"/>
    <w:rsid w:val="002A7AE3"/>
    <w:rsid w:val="002B2719"/>
    <w:rsid w:val="002B3EAC"/>
    <w:rsid w:val="002B52AF"/>
    <w:rsid w:val="002B64D6"/>
    <w:rsid w:val="002C4D60"/>
    <w:rsid w:val="002C5802"/>
    <w:rsid w:val="002C71CF"/>
    <w:rsid w:val="002D15EB"/>
    <w:rsid w:val="002D2E2F"/>
    <w:rsid w:val="002D7384"/>
    <w:rsid w:val="002E4840"/>
    <w:rsid w:val="002E6085"/>
    <w:rsid w:val="002E6397"/>
    <w:rsid w:val="002F4AB3"/>
    <w:rsid w:val="002F5F23"/>
    <w:rsid w:val="00302035"/>
    <w:rsid w:val="00304736"/>
    <w:rsid w:val="00316299"/>
    <w:rsid w:val="003310AE"/>
    <w:rsid w:val="0033316F"/>
    <w:rsid w:val="00340872"/>
    <w:rsid w:val="00344630"/>
    <w:rsid w:val="00344D3D"/>
    <w:rsid w:val="00345887"/>
    <w:rsid w:val="00347763"/>
    <w:rsid w:val="00350777"/>
    <w:rsid w:val="0035183E"/>
    <w:rsid w:val="00351E5C"/>
    <w:rsid w:val="00353A96"/>
    <w:rsid w:val="00354EEC"/>
    <w:rsid w:val="00363733"/>
    <w:rsid w:val="003745A3"/>
    <w:rsid w:val="003748B0"/>
    <w:rsid w:val="00376A53"/>
    <w:rsid w:val="00377BBC"/>
    <w:rsid w:val="00385BC8"/>
    <w:rsid w:val="0038741F"/>
    <w:rsid w:val="00393A55"/>
    <w:rsid w:val="00394F33"/>
    <w:rsid w:val="003957AC"/>
    <w:rsid w:val="00396BED"/>
    <w:rsid w:val="003A14F9"/>
    <w:rsid w:val="003A1AA8"/>
    <w:rsid w:val="003A2C5B"/>
    <w:rsid w:val="003A3172"/>
    <w:rsid w:val="003D0657"/>
    <w:rsid w:val="003D16B5"/>
    <w:rsid w:val="003D3E0E"/>
    <w:rsid w:val="003D4FC1"/>
    <w:rsid w:val="003D6FC5"/>
    <w:rsid w:val="003E7534"/>
    <w:rsid w:val="003F6111"/>
    <w:rsid w:val="003F6E88"/>
    <w:rsid w:val="003F734B"/>
    <w:rsid w:val="00411D53"/>
    <w:rsid w:val="004120E7"/>
    <w:rsid w:val="00413727"/>
    <w:rsid w:val="00424CA6"/>
    <w:rsid w:val="004278A4"/>
    <w:rsid w:val="00427B7D"/>
    <w:rsid w:val="00434426"/>
    <w:rsid w:val="00435981"/>
    <w:rsid w:val="00436799"/>
    <w:rsid w:val="00437AAA"/>
    <w:rsid w:val="004415FF"/>
    <w:rsid w:val="004416EC"/>
    <w:rsid w:val="004474A8"/>
    <w:rsid w:val="00460ED0"/>
    <w:rsid w:val="00461446"/>
    <w:rsid w:val="004616C1"/>
    <w:rsid w:val="0047159B"/>
    <w:rsid w:val="00471781"/>
    <w:rsid w:val="00473C5D"/>
    <w:rsid w:val="0047432B"/>
    <w:rsid w:val="00476F4A"/>
    <w:rsid w:val="00480109"/>
    <w:rsid w:val="00485E02"/>
    <w:rsid w:val="00487A07"/>
    <w:rsid w:val="00491781"/>
    <w:rsid w:val="004932B5"/>
    <w:rsid w:val="00497645"/>
    <w:rsid w:val="004A5FB3"/>
    <w:rsid w:val="004A6E91"/>
    <w:rsid w:val="004A778B"/>
    <w:rsid w:val="004B1737"/>
    <w:rsid w:val="004C51CB"/>
    <w:rsid w:val="004D0A7F"/>
    <w:rsid w:val="004D15A8"/>
    <w:rsid w:val="004D22F1"/>
    <w:rsid w:val="004D49D2"/>
    <w:rsid w:val="004D781A"/>
    <w:rsid w:val="004E263F"/>
    <w:rsid w:val="004E59CC"/>
    <w:rsid w:val="004F3221"/>
    <w:rsid w:val="004F3B28"/>
    <w:rsid w:val="004F59BD"/>
    <w:rsid w:val="004F5B32"/>
    <w:rsid w:val="004F7915"/>
    <w:rsid w:val="005002E6"/>
    <w:rsid w:val="00511BDB"/>
    <w:rsid w:val="00512166"/>
    <w:rsid w:val="00514338"/>
    <w:rsid w:val="00525ADD"/>
    <w:rsid w:val="0052777B"/>
    <w:rsid w:val="00532042"/>
    <w:rsid w:val="00532B9F"/>
    <w:rsid w:val="00536514"/>
    <w:rsid w:val="0053750C"/>
    <w:rsid w:val="0054113E"/>
    <w:rsid w:val="00541386"/>
    <w:rsid w:val="0054264F"/>
    <w:rsid w:val="00547670"/>
    <w:rsid w:val="00561C0B"/>
    <w:rsid w:val="00563A63"/>
    <w:rsid w:val="0056525F"/>
    <w:rsid w:val="005653C8"/>
    <w:rsid w:val="00573233"/>
    <w:rsid w:val="00574689"/>
    <w:rsid w:val="00580D03"/>
    <w:rsid w:val="00584A9E"/>
    <w:rsid w:val="0058683E"/>
    <w:rsid w:val="00592410"/>
    <w:rsid w:val="0059250B"/>
    <w:rsid w:val="005972B9"/>
    <w:rsid w:val="005A03D6"/>
    <w:rsid w:val="005A46CC"/>
    <w:rsid w:val="005C54B1"/>
    <w:rsid w:val="005D03B9"/>
    <w:rsid w:val="005D2A88"/>
    <w:rsid w:val="005E1056"/>
    <w:rsid w:val="005E5382"/>
    <w:rsid w:val="005E54A5"/>
    <w:rsid w:val="005F666B"/>
    <w:rsid w:val="00601546"/>
    <w:rsid w:val="00601F9F"/>
    <w:rsid w:val="00604F3D"/>
    <w:rsid w:val="006065B4"/>
    <w:rsid w:val="00612437"/>
    <w:rsid w:val="00616382"/>
    <w:rsid w:val="006203A7"/>
    <w:rsid w:val="006231A8"/>
    <w:rsid w:val="0062390A"/>
    <w:rsid w:val="00626ED3"/>
    <w:rsid w:val="0063222A"/>
    <w:rsid w:val="00633837"/>
    <w:rsid w:val="00636E0F"/>
    <w:rsid w:val="0065224C"/>
    <w:rsid w:val="006531F0"/>
    <w:rsid w:val="00653371"/>
    <w:rsid w:val="0065681B"/>
    <w:rsid w:val="00662220"/>
    <w:rsid w:val="00662EF3"/>
    <w:rsid w:val="00670D35"/>
    <w:rsid w:val="00671252"/>
    <w:rsid w:val="006721BF"/>
    <w:rsid w:val="0067273D"/>
    <w:rsid w:val="00677E2C"/>
    <w:rsid w:val="00682A76"/>
    <w:rsid w:val="006835ED"/>
    <w:rsid w:val="00683801"/>
    <w:rsid w:val="00686A1E"/>
    <w:rsid w:val="00687FAA"/>
    <w:rsid w:val="00690700"/>
    <w:rsid w:val="006970D3"/>
    <w:rsid w:val="006A045F"/>
    <w:rsid w:val="006A070F"/>
    <w:rsid w:val="006B460D"/>
    <w:rsid w:val="006B7CAA"/>
    <w:rsid w:val="006C621F"/>
    <w:rsid w:val="006C64B0"/>
    <w:rsid w:val="006C66E9"/>
    <w:rsid w:val="006D34E0"/>
    <w:rsid w:val="006D6005"/>
    <w:rsid w:val="006E473A"/>
    <w:rsid w:val="006F3E39"/>
    <w:rsid w:val="006F61FD"/>
    <w:rsid w:val="0070211E"/>
    <w:rsid w:val="007028CC"/>
    <w:rsid w:val="00715B8E"/>
    <w:rsid w:val="0071631C"/>
    <w:rsid w:val="00721444"/>
    <w:rsid w:val="007219F8"/>
    <w:rsid w:val="00726121"/>
    <w:rsid w:val="007268B5"/>
    <w:rsid w:val="00734721"/>
    <w:rsid w:val="00743B13"/>
    <w:rsid w:val="00743BBE"/>
    <w:rsid w:val="00757B08"/>
    <w:rsid w:val="00760176"/>
    <w:rsid w:val="00763A2C"/>
    <w:rsid w:val="00765D0E"/>
    <w:rsid w:val="00771F49"/>
    <w:rsid w:val="007721CB"/>
    <w:rsid w:val="007969EA"/>
    <w:rsid w:val="007A10A6"/>
    <w:rsid w:val="007A7D11"/>
    <w:rsid w:val="007B1230"/>
    <w:rsid w:val="007B3572"/>
    <w:rsid w:val="007B466F"/>
    <w:rsid w:val="007B5D01"/>
    <w:rsid w:val="007B6EF3"/>
    <w:rsid w:val="007C33FE"/>
    <w:rsid w:val="007C6510"/>
    <w:rsid w:val="007D07BF"/>
    <w:rsid w:val="007D1758"/>
    <w:rsid w:val="007D33DF"/>
    <w:rsid w:val="007D3DB3"/>
    <w:rsid w:val="007D5093"/>
    <w:rsid w:val="007E334F"/>
    <w:rsid w:val="007E3B4A"/>
    <w:rsid w:val="007E6D11"/>
    <w:rsid w:val="007F2DE9"/>
    <w:rsid w:val="007F4147"/>
    <w:rsid w:val="007F58CF"/>
    <w:rsid w:val="007F71B3"/>
    <w:rsid w:val="007F7DB9"/>
    <w:rsid w:val="00801874"/>
    <w:rsid w:val="00804A0C"/>
    <w:rsid w:val="00807D63"/>
    <w:rsid w:val="008101F8"/>
    <w:rsid w:val="0081395B"/>
    <w:rsid w:val="00813BF3"/>
    <w:rsid w:val="00814370"/>
    <w:rsid w:val="00821993"/>
    <w:rsid w:val="00826E55"/>
    <w:rsid w:val="008275D5"/>
    <w:rsid w:val="00840425"/>
    <w:rsid w:val="00843434"/>
    <w:rsid w:val="00846E73"/>
    <w:rsid w:val="0085272A"/>
    <w:rsid w:val="00852BF7"/>
    <w:rsid w:val="0085326C"/>
    <w:rsid w:val="00854392"/>
    <w:rsid w:val="00862818"/>
    <w:rsid w:val="00866EC9"/>
    <w:rsid w:val="0087287A"/>
    <w:rsid w:val="00880ACE"/>
    <w:rsid w:val="00883418"/>
    <w:rsid w:val="008852B4"/>
    <w:rsid w:val="0088682C"/>
    <w:rsid w:val="00890027"/>
    <w:rsid w:val="0089280B"/>
    <w:rsid w:val="00894452"/>
    <w:rsid w:val="008A5CD6"/>
    <w:rsid w:val="008A68C8"/>
    <w:rsid w:val="008B1A0B"/>
    <w:rsid w:val="008B30B8"/>
    <w:rsid w:val="008C2E88"/>
    <w:rsid w:val="008C4CF3"/>
    <w:rsid w:val="008C71DF"/>
    <w:rsid w:val="008C7733"/>
    <w:rsid w:val="008D1783"/>
    <w:rsid w:val="008E392D"/>
    <w:rsid w:val="008E4AFE"/>
    <w:rsid w:val="008E5279"/>
    <w:rsid w:val="008E5B14"/>
    <w:rsid w:val="008F3EFA"/>
    <w:rsid w:val="008F55FE"/>
    <w:rsid w:val="00901391"/>
    <w:rsid w:val="00902F1E"/>
    <w:rsid w:val="0090326D"/>
    <w:rsid w:val="00905A1A"/>
    <w:rsid w:val="009161C1"/>
    <w:rsid w:val="00917273"/>
    <w:rsid w:val="00920EF6"/>
    <w:rsid w:val="00931361"/>
    <w:rsid w:val="009359C6"/>
    <w:rsid w:val="0093645B"/>
    <w:rsid w:val="00937A63"/>
    <w:rsid w:val="00943381"/>
    <w:rsid w:val="00945FE2"/>
    <w:rsid w:val="009509D4"/>
    <w:rsid w:val="0095299F"/>
    <w:rsid w:val="00956089"/>
    <w:rsid w:val="009608EB"/>
    <w:rsid w:val="00963C50"/>
    <w:rsid w:val="00967F2B"/>
    <w:rsid w:val="00973877"/>
    <w:rsid w:val="009762E7"/>
    <w:rsid w:val="00982717"/>
    <w:rsid w:val="009841FF"/>
    <w:rsid w:val="009872C1"/>
    <w:rsid w:val="00991772"/>
    <w:rsid w:val="009933DB"/>
    <w:rsid w:val="009A02D3"/>
    <w:rsid w:val="009A54BA"/>
    <w:rsid w:val="009A58FE"/>
    <w:rsid w:val="009A666D"/>
    <w:rsid w:val="009B17FB"/>
    <w:rsid w:val="009B2522"/>
    <w:rsid w:val="009B753E"/>
    <w:rsid w:val="009C2C33"/>
    <w:rsid w:val="009C3BAC"/>
    <w:rsid w:val="009C3EF4"/>
    <w:rsid w:val="009C49B2"/>
    <w:rsid w:val="009D0011"/>
    <w:rsid w:val="009D59A2"/>
    <w:rsid w:val="009D5C7B"/>
    <w:rsid w:val="009E410D"/>
    <w:rsid w:val="009F41F9"/>
    <w:rsid w:val="00A02FA2"/>
    <w:rsid w:val="00A12238"/>
    <w:rsid w:val="00A13051"/>
    <w:rsid w:val="00A140AD"/>
    <w:rsid w:val="00A16466"/>
    <w:rsid w:val="00A1712C"/>
    <w:rsid w:val="00A2014A"/>
    <w:rsid w:val="00A22516"/>
    <w:rsid w:val="00A33708"/>
    <w:rsid w:val="00A33D29"/>
    <w:rsid w:val="00A3475F"/>
    <w:rsid w:val="00A366BC"/>
    <w:rsid w:val="00A43315"/>
    <w:rsid w:val="00A60A54"/>
    <w:rsid w:val="00A61A0D"/>
    <w:rsid w:val="00A85733"/>
    <w:rsid w:val="00A907C5"/>
    <w:rsid w:val="00A92BC1"/>
    <w:rsid w:val="00A9482C"/>
    <w:rsid w:val="00A95266"/>
    <w:rsid w:val="00A956D6"/>
    <w:rsid w:val="00A961B8"/>
    <w:rsid w:val="00AA14B6"/>
    <w:rsid w:val="00AA491E"/>
    <w:rsid w:val="00AB2C4D"/>
    <w:rsid w:val="00AB316E"/>
    <w:rsid w:val="00AB4AB6"/>
    <w:rsid w:val="00AB6D0B"/>
    <w:rsid w:val="00AC139D"/>
    <w:rsid w:val="00AC575C"/>
    <w:rsid w:val="00AD03D2"/>
    <w:rsid w:val="00AE1FA2"/>
    <w:rsid w:val="00AE4F74"/>
    <w:rsid w:val="00AF09EE"/>
    <w:rsid w:val="00AF5967"/>
    <w:rsid w:val="00B078F6"/>
    <w:rsid w:val="00B10BB4"/>
    <w:rsid w:val="00B129A7"/>
    <w:rsid w:val="00B131F0"/>
    <w:rsid w:val="00B133C1"/>
    <w:rsid w:val="00B17924"/>
    <w:rsid w:val="00B23F85"/>
    <w:rsid w:val="00B256A7"/>
    <w:rsid w:val="00B263A8"/>
    <w:rsid w:val="00B35D6C"/>
    <w:rsid w:val="00B36957"/>
    <w:rsid w:val="00B41C7F"/>
    <w:rsid w:val="00B42223"/>
    <w:rsid w:val="00B46786"/>
    <w:rsid w:val="00B51DE1"/>
    <w:rsid w:val="00B54A13"/>
    <w:rsid w:val="00B65E12"/>
    <w:rsid w:val="00B73D06"/>
    <w:rsid w:val="00B7797B"/>
    <w:rsid w:val="00B811BA"/>
    <w:rsid w:val="00B82B03"/>
    <w:rsid w:val="00B91765"/>
    <w:rsid w:val="00B91F30"/>
    <w:rsid w:val="00B925D7"/>
    <w:rsid w:val="00B93BDF"/>
    <w:rsid w:val="00BA58B9"/>
    <w:rsid w:val="00BA77B3"/>
    <w:rsid w:val="00BB2DA3"/>
    <w:rsid w:val="00BB363E"/>
    <w:rsid w:val="00BB5189"/>
    <w:rsid w:val="00BC15A2"/>
    <w:rsid w:val="00BC25F9"/>
    <w:rsid w:val="00BC3F12"/>
    <w:rsid w:val="00BC5700"/>
    <w:rsid w:val="00BC5B00"/>
    <w:rsid w:val="00BD0123"/>
    <w:rsid w:val="00BD53DC"/>
    <w:rsid w:val="00BD7340"/>
    <w:rsid w:val="00BE05FD"/>
    <w:rsid w:val="00BE11BE"/>
    <w:rsid w:val="00BE4510"/>
    <w:rsid w:val="00BF5A04"/>
    <w:rsid w:val="00BF5CE9"/>
    <w:rsid w:val="00BF7297"/>
    <w:rsid w:val="00C013C9"/>
    <w:rsid w:val="00C04780"/>
    <w:rsid w:val="00C05174"/>
    <w:rsid w:val="00C07B90"/>
    <w:rsid w:val="00C10627"/>
    <w:rsid w:val="00C13AEF"/>
    <w:rsid w:val="00C1700F"/>
    <w:rsid w:val="00C207B0"/>
    <w:rsid w:val="00C233C2"/>
    <w:rsid w:val="00C24C6B"/>
    <w:rsid w:val="00C41717"/>
    <w:rsid w:val="00C44816"/>
    <w:rsid w:val="00C45EF4"/>
    <w:rsid w:val="00C46739"/>
    <w:rsid w:val="00C5094E"/>
    <w:rsid w:val="00C514C1"/>
    <w:rsid w:val="00C51F3B"/>
    <w:rsid w:val="00C6530E"/>
    <w:rsid w:val="00C728D7"/>
    <w:rsid w:val="00C75667"/>
    <w:rsid w:val="00C90587"/>
    <w:rsid w:val="00C90D4E"/>
    <w:rsid w:val="00C9125C"/>
    <w:rsid w:val="00CA3A22"/>
    <w:rsid w:val="00CB3E4E"/>
    <w:rsid w:val="00CB5834"/>
    <w:rsid w:val="00CB7645"/>
    <w:rsid w:val="00CC282E"/>
    <w:rsid w:val="00CC63E2"/>
    <w:rsid w:val="00CC64A1"/>
    <w:rsid w:val="00CC71B6"/>
    <w:rsid w:val="00CD62A8"/>
    <w:rsid w:val="00CD6AF0"/>
    <w:rsid w:val="00CD7C66"/>
    <w:rsid w:val="00CE0911"/>
    <w:rsid w:val="00CE4947"/>
    <w:rsid w:val="00CE648D"/>
    <w:rsid w:val="00CE64DD"/>
    <w:rsid w:val="00CE6A50"/>
    <w:rsid w:val="00CE6AC2"/>
    <w:rsid w:val="00CE7904"/>
    <w:rsid w:val="00CF10CE"/>
    <w:rsid w:val="00CF6318"/>
    <w:rsid w:val="00D03B8E"/>
    <w:rsid w:val="00D11EB5"/>
    <w:rsid w:val="00D13273"/>
    <w:rsid w:val="00D206A7"/>
    <w:rsid w:val="00D23344"/>
    <w:rsid w:val="00D24C3C"/>
    <w:rsid w:val="00D27D4C"/>
    <w:rsid w:val="00D300DD"/>
    <w:rsid w:val="00D360EC"/>
    <w:rsid w:val="00D45A1F"/>
    <w:rsid w:val="00D50DE2"/>
    <w:rsid w:val="00D52F77"/>
    <w:rsid w:val="00D53CE1"/>
    <w:rsid w:val="00D54796"/>
    <w:rsid w:val="00D54850"/>
    <w:rsid w:val="00D56C7C"/>
    <w:rsid w:val="00D611DD"/>
    <w:rsid w:val="00D64B24"/>
    <w:rsid w:val="00D65BF0"/>
    <w:rsid w:val="00D66E7B"/>
    <w:rsid w:val="00D70A3A"/>
    <w:rsid w:val="00D72E6F"/>
    <w:rsid w:val="00D7557A"/>
    <w:rsid w:val="00D7671D"/>
    <w:rsid w:val="00D8013C"/>
    <w:rsid w:val="00D86E5E"/>
    <w:rsid w:val="00D87B91"/>
    <w:rsid w:val="00D90353"/>
    <w:rsid w:val="00D92F24"/>
    <w:rsid w:val="00DA07BA"/>
    <w:rsid w:val="00DA1F19"/>
    <w:rsid w:val="00DA589F"/>
    <w:rsid w:val="00DB13F3"/>
    <w:rsid w:val="00DB5811"/>
    <w:rsid w:val="00DB67DE"/>
    <w:rsid w:val="00DC1227"/>
    <w:rsid w:val="00DC2302"/>
    <w:rsid w:val="00DC3469"/>
    <w:rsid w:val="00DC6AA0"/>
    <w:rsid w:val="00DD0594"/>
    <w:rsid w:val="00DD2093"/>
    <w:rsid w:val="00DD75C6"/>
    <w:rsid w:val="00DD7BAB"/>
    <w:rsid w:val="00DE1E93"/>
    <w:rsid w:val="00DE3286"/>
    <w:rsid w:val="00DE4C41"/>
    <w:rsid w:val="00DE4CEA"/>
    <w:rsid w:val="00DF39E5"/>
    <w:rsid w:val="00E03B3B"/>
    <w:rsid w:val="00E052BD"/>
    <w:rsid w:val="00E0541A"/>
    <w:rsid w:val="00E07904"/>
    <w:rsid w:val="00E10C0F"/>
    <w:rsid w:val="00E141EC"/>
    <w:rsid w:val="00E26713"/>
    <w:rsid w:val="00E27801"/>
    <w:rsid w:val="00E34A8C"/>
    <w:rsid w:val="00E35C4D"/>
    <w:rsid w:val="00E44C6E"/>
    <w:rsid w:val="00E575DB"/>
    <w:rsid w:val="00E645C8"/>
    <w:rsid w:val="00E66BC6"/>
    <w:rsid w:val="00E67BDC"/>
    <w:rsid w:val="00E77E32"/>
    <w:rsid w:val="00E901A8"/>
    <w:rsid w:val="00E949CA"/>
    <w:rsid w:val="00E97211"/>
    <w:rsid w:val="00EA6D79"/>
    <w:rsid w:val="00EB4E86"/>
    <w:rsid w:val="00EC19E7"/>
    <w:rsid w:val="00EC1A16"/>
    <w:rsid w:val="00ED03AF"/>
    <w:rsid w:val="00ED3124"/>
    <w:rsid w:val="00ED3F91"/>
    <w:rsid w:val="00ED49A5"/>
    <w:rsid w:val="00ED4CA1"/>
    <w:rsid w:val="00ED5DE8"/>
    <w:rsid w:val="00ED7990"/>
    <w:rsid w:val="00EE1B2A"/>
    <w:rsid w:val="00EE1F6A"/>
    <w:rsid w:val="00EE3198"/>
    <w:rsid w:val="00EE4765"/>
    <w:rsid w:val="00F0166D"/>
    <w:rsid w:val="00F103DD"/>
    <w:rsid w:val="00F10482"/>
    <w:rsid w:val="00F13364"/>
    <w:rsid w:val="00F16932"/>
    <w:rsid w:val="00F17231"/>
    <w:rsid w:val="00F22AC5"/>
    <w:rsid w:val="00F27841"/>
    <w:rsid w:val="00F3084E"/>
    <w:rsid w:val="00F327DA"/>
    <w:rsid w:val="00F32CD4"/>
    <w:rsid w:val="00F34654"/>
    <w:rsid w:val="00F34F91"/>
    <w:rsid w:val="00F37EC7"/>
    <w:rsid w:val="00F42170"/>
    <w:rsid w:val="00F45946"/>
    <w:rsid w:val="00F51F16"/>
    <w:rsid w:val="00F57441"/>
    <w:rsid w:val="00F576D7"/>
    <w:rsid w:val="00F65A74"/>
    <w:rsid w:val="00F70E7B"/>
    <w:rsid w:val="00F772AF"/>
    <w:rsid w:val="00F86DF5"/>
    <w:rsid w:val="00F87874"/>
    <w:rsid w:val="00F977D7"/>
    <w:rsid w:val="00FA0B9A"/>
    <w:rsid w:val="00FA22B3"/>
    <w:rsid w:val="00FC191C"/>
    <w:rsid w:val="00FC2625"/>
    <w:rsid w:val="00FC6CD8"/>
    <w:rsid w:val="00FD2F5C"/>
    <w:rsid w:val="00FE526E"/>
    <w:rsid w:val="00FF1CCA"/>
    <w:rsid w:val="00FF3A0C"/>
    <w:rsid w:val="00FF4950"/>
    <w:rsid w:val="00FF5894"/>
    <w:rsid w:val="0196BB8B"/>
    <w:rsid w:val="05FD3D61"/>
    <w:rsid w:val="066355A5"/>
    <w:rsid w:val="08F74592"/>
    <w:rsid w:val="0CB81064"/>
    <w:rsid w:val="0DEACE83"/>
    <w:rsid w:val="0F9E5804"/>
    <w:rsid w:val="0FCB430B"/>
    <w:rsid w:val="10AD21D0"/>
    <w:rsid w:val="1166056E"/>
    <w:rsid w:val="12362F6A"/>
    <w:rsid w:val="125867AF"/>
    <w:rsid w:val="13D1029D"/>
    <w:rsid w:val="1429D439"/>
    <w:rsid w:val="16E54D3D"/>
    <w:rsid w:val="1AD15959"/>
    <w:rsid w:val="1E2EC4B0"/>
    <w:rsid w:val="1E65BE21"/>
    <w:rsid w:val="1EE41A1B"/>
    <w:rsid w:val="223088FF"/>
    <w:rsid w:val="22819DB7"/>
    <w:rsid w:val="22DE2B3F"/>
    <w:rsid w:val="23351D0A"/>
    <w:rsid w:val="234BFDB2"/>
    <w:rsid w:val="244CB76C"/>
    <w:rsid w:val="246DE69C"/>
    <w:rsid w:val="26B59424"/>
    <w:rsid w:val="27CD1AA3"/>
    <w:rsid w:val="2825A9C0"/>
    <w:rsid w:val="28DB9647"/>
    <w:rsid w:val="2AA0BFCC"/>
    <w:rsid w:val="2AC015C2"/>
    <w:rsid w:val="2AC7EC22"/>
    <w:rsid w:val="2B03AC9E"/>
    <w:rsid w:val="2DFE0F62"/>
    <w:rsid w:val="2E24FC07"/>
    <w:rsid w:val="33203B90"/>
    <w:rsid w:val="34CFF908"/>
    <w:rsid w:val="3743E94F"/>
    <w:rsid w:val="3B80E8BE"/>
    <w:rsid w:val="3BD19159"/>
    <w:rsid w:val="3D3C32FA"/>
    <w:rsid w:val="3D462BEF"/>
    <w:rsid w:val="3DDDC671"/>
    <w:rsid w:val="3E771E66"/>
    <w:rsid w:val="411C912B"/>
    <w:rsid w:val="44E4ED16"/>
    <w:rsid w:val="4505D459"/>
    <w:rsid w:val="46D8D8C6"/>
    <w:rsid w:val="47C6E3DA"/>
    <w:rsid w:val="489BB25C"/>
    <w:rsid w:val="4A21E2FD"/>
    <w:rsid w:val="4E2235B1"/>
    <w:rsid w:val="4E9411D9"/>
    <w:rsid w:val="4FAF14EF"/>
    <w:rsid w:val="50C42DDE"/>
    <w:rsid w:val="530F7DD8"/>
    <w:rsid w:val="53A708AA"/>
    <w:rsid w:val="5571057D"/>
    <w:rsid w:val="583248DE"/>
    <w:rsid w:val="599D7DDA"/>
    <w:rsid w:val="5B71494B"/>
    <w:rsid w:val="5BBF13B4"/>
    <w:rsid w:val="62E86BE3"/>
    <w:rsid w:val="641CC50F"/>
    <w:rsid w:val="64C93DCB"/>
    <w:rsid w:val="65368985"/>
    <w:rsid w:val="6641C8B5"/>
    <w:rsid w:val="670325BE"/>
    <w:rsid w:val="6709C8E7"/>
    <w:rsid w:val="67EAA2AF"/>
    <w:rsid w:val="69AC84E2"/>
    <w:rsid w:val="6BE20F41"/>
    <w:rsid w:val="6C6BB89F"/>
    <w:rsid w:val="704CC414"/>
    <w:rsid w:val="717663ED"/>
    <w:rsid w:val="724E7739"/>
    <w:rsid w:val="732894B5"/>
    <w:rsid w:val="77A83517"/>
    <w:rsid w:val="792DCE3D"/>
    <w:rsid w:val="795229F6"/>
    <w:rsid w:val="7954A4B7"/>
    <w:rsid w:val="7C240298"/>
    <w:rsid w:val="7CF56B88"/>
    <w:rsid w:val="7E7E0243"/>
    <w:rsid w:val="7F6BC56C"/>
    <w:rsid w:val="7FDE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5D9BB"/>
  <w15:chartTrackingRefBased/>
  <w15:docId w15:val="{CE9DA954-7EBB-4743-BFCA-F61CB9F7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708"/>
    <w:rPr>
      <w:sz w:val="22"/>
    </w:rPr>
  </w:style>
  <w:style w:type="paragraph" w:styleId="Heading1">
    <w:name w:val="heading 1"/>
    <w:basedOn w:val="Normal"/>
    <w:next w:val="Normal"/>
    <w:link w:val="Heading1Char"/>
    <w:uiPriority w:val="9"/>
    <w:qFormat/>
    <w:rsid w:val="00CE494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CE494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E494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CE494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CE494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CE494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E494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E494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E494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42C"/>
    <w:pPr>
      <w:ind w:left="720"/>
      <w:contextualSpacing/>
    </w:pPr>
  </w:style>
  <w:style w:type="paragraph" w:styleId="FootnoteText">
    <w:name w:val="footnote text"/>
    <w:basedOn w:val="Normal"/>
    <w:link w:val="FootnoteTextChar"/>
    <w:uiPriority w:val="99"/>
    <w:semiHidden/>
    <w:unhideWhenUsed/>
    <w:rsid w:val="00BD0123"/>
    <w:pPr>
      <w:spacing w:after="0" w:line="240" w:lineRule="auto"/>
    </w:pPr>
    <w:rPr>
      <w:sz w:val="20"/>
    </w:rPr>
  </w:style>
  <w:style w:type="character" w:customStyle="1" w:styleId="FootnoteTextChar">
    <w:name w:val="Footnote Text Char"/>
    <w:basedOn w:val="DefaultParagraphFont"/>
    <w:link w:val="FootnoteText"/>
    <w:uiPriority w:val="99"/>
    <w:semiHidden/>
    <w:rsid w:val="00BD0123"/>
    <w:rPr>
      <w:sz w:val="20"/>
      <w:szCs w:val="20"/>
    </w:rPr>
  </w:style>
  <w:style w:type="character" w:styleId="FootnoteReference">
    <w:name w:val="footnote reference"/>
    <w:basedOn w:val="DefaultParagraphFont"/>
    <w:uiPriority w:val="99"/>
    <w:semiHidden/>
    <w:unhideWhenUsed/>
    <w:rsid w:val="00BD0123"/>
    <w:rPr>
      <w:vertAlign w:val="superscript"/>
    </w:rPr>
  </w:style>
  <w:style w:type="character" w:styleId="Hyperlink">
    <w:name w:val="Hyperlink"/>
    <w:basedOn w:val="DefaultParagraphFont"/>
    <w:uiPriority w:val="99"/>
    <w:unhideWhenUsed/>
    <w:rsid w:val="00C05174"/>
    <w:rPr>
      <w:color w:val="0563C1" w:themeColor="hyperlink"/>
      <w:u w:val="single"/>
    </w:rPr>
  </w:style>
  <w:style w:type="paragraph" w:styleId="Title">
    <w:name w:val="Title"/>
    <w:basedOn w:val="Normal"/>
    <w:next w:val="Normal"/>
    <w:link w:val="TitleChar"/>
    <w:uiPriority w:val="10"/>
    <w:qFormat/>
    <w:rsid w:val="00CE494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CE494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CE494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E4947"/>
    <w:rPr>
      <w:caps/>
      <w:color w:val="595959" w:themeColor="text1" w:themeTint="A6"/>
      <w:spacing w:val="10"/>
      <w:sz w:val="21"/>
      <w:szCs w:val="21"/>
    </w:rPr>
  </w:style>
  <w:style w:type="character" w:customStyle="1" w:styleId="Heading2Char">
    <w:name w:val="Heading 2 Char"/>
    <w:basedOn w:val="DefaultParagraphFont"/>
    <w:link w:val="Heading2"/>
    <w:uiPriority w:val="9"/>
    <w:rsid w:val="00CE4947"/>
    <w:rPr>
      <w:caps/>
      <w:spacing w:val="15"/>
      <w:shd w:val="clear" w:color="auto" w:fill="DEEAF6" w:themeFill="accent1" w:themeFillTint="33"/>
    </w:rPr>
  </w:style>
  <w:style w:type="character" w:customStyle="1" w:styleId="Heading3Char">
    <w:name w:val="Heading 3 Char"/>
    <w:basedOn w:val="DefaultParagraphFont"/>
    <w:link w:val="Heading3"/>
    <w:uiPriority w:val="9"/>
    <w:rsid w:val="00CE4947"/>
    <w:rPr>
      <w:caps/>
      <w:color w:val="1F4D78" w:themeColor="accent1" w:themeShade="7F"/>
      <w:spacing w:val="15"/>
    </w:rPr>
  </w:style>
  <w:style w:type="character" w:customStyle="1" w:styleId="Heading1Char">
    <w:name w:val="Heading 1 Char"/>
    <w:basedOn w:val="DefaultParagraphFont"/>
    <w:link w:val="Heading1"/>
    <w:uiPriority w:val="9"/>
    <w:rsid w:val="00CE4947"/>
    <w:rPr>
      <w:caps/>
      <w:color w:val="FFFFFF" w:themeColor="background1"/>
      <w:spacing w:val="15"/>
      <w:sz w:val="22"/>
      <w:szCs w:val="22"/>
      <w:shd w:val="clear" w:color="auto" w:fill="5B9BD5" w:themeFill="accent1"/>
    </w:rPr>
  </w:style>
  <w:style w:type="paragraph" w:styleId="TOCHeading">
    <w:name w:val="TOC Heading"/>
    <w:basedOn w:val="Heading1"/>
    <w:next w:val="Normal"/>
    <w:uiPriority w:val="39"/>
    <w:unhideWhenUsed/>
    <w:qFormat/>
    <w:rsid w:val="00CE4947"/>
    <w:pPr>
      <w:outlineLvl w:val="9"/>
    </w:pPr>
  </w:style>
  <w:style w:type="paragraph" w:styleId="TOC2">
    <w:name w:val="toc 2"/>
    <w:basedOn w:val="Normal"/>
    <w:next w:val="Normal"/>
    <w:autoRedefine/>
    <w:uiPriority w:val="39"/>
    <w:unhideWhenUsed/>
    <w:rsid w:val="000413DD"/>
    <w:pPr>
      <w:tabs>
        <w:tab w:val="right" w:leader="dot" w:pos="10790"/>
      </w:tabs>
      <w:spacing w:after="100"/>
      <w:ind w:left="220"/>
    </w:pPr>
  </w:style>
  <w:style w:type="paragraph" w:styleId="TOC3">
    <w:name w:val="toc 3"/>
    <w:basedOn w:val="Normal"/>
    <w:next w:val="Normal"/>
    <w:autoRedefine/>
    <w:uiPriority w:val="39"/>
    <w:unhideWhenUsed/>
    <w:rsid w:val="0002714B"/>
    <w:pPr>
      <w:spacing w:after="100"/>
      <w:ind w:left="440"/>
    </w:pPr>
  </w:style>
  <w:style w:type="paragraph" w:styleId="TOC1">
    <w:name w:val="toc 1"/>
    <w:basedOn w:val="Normal"/>
    <w:next w:val="Normal"/>
    <w:autoRedefine/>
    <w:uiPriority w:val="39"/>
    <w:unhideWhenUsed/>
    <w:rsid w:val="00377BBC"/>
    <w:pPr>
      <w:tabs>
        <w:tab w:val="right" w:leader="dot" w:pos="10790"/>
      </w:tabs>
      <w:spacing w:after="100"/>
    </w:pPr>
  </w:style>
  <w:style w:type="character" w:styleId="Emphasis">
    <w:name w:val="Emphasis"/>
    <w:uiPriority w:val="20"/>
    <w:qFormat/>
    <w:rsid w:val="00CE4947"/>
    <w:rPr>
      <w:caps/>
      <w:color w:val="1F4D78" w:themeColor="accent1" w:themeShade="7F"/>
      <w:spacing w:val="5"/>
    </w:rPr>
  </w:style>
  <w:style w:type="character" w:styleId="Strong">
    <w:name w:val="Strong"/>
    <w:uiPriority w:val="22"/>
    <w:qFormat/>
    <w:rsid w:val="00CE4947"/>
    <w:rPr>
      <w:b/>
      <w:bCs/>
    </w:rPr>
  </w:style>
  <w:style w:type="paragraph" w:styleId="Header">
    <w:name w:val="header"/>
    <w:basedOn w:val="Normal"/>
    <w:link w:val="HeaderChar"/>
    <w:uiPriority w:val="99"/>
    <w:unhideWhenUsed/>
    <w:rsid w:val="00E90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1A8"/>
  </w:style>
  <w:style w:type="paragraph" w:styleId="Footer">
    <w:name w:val="footer"/>
    <w:basedOn w:val="Normal"/>
    <w:link w:val="FooterChar"/>
    <w:uiPriority w:val="99"/>
    <w:unhideWhenUsed/>
    <w:rsid w:val="00E90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1A8"/>
  </w:style>
  <w:style w:type="paragraph" w:styleId="BalloonText">
    <w:name w:val="Balloon Text"/>
    <w:basedOn w:val="Normal"/>
    <w:link w:val="BalloonTextChar"/>
    <w:uiPriority w:val="99"/>
    <w:semiHidden/>
    <w:unhideWhenUsed/>
    <w:rsid w:val="00BD73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73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13051"/>
    <w:rPr>
      <w:sz w:val="16"/>
      <w:szCs w:val="16"/>
    </w:rPr>
  </w:style>
  <w:style w:type="paragraph" w:styleId="CommentText">
    <w:name w:val="annotation text"/>
    <w:basedOn w:val="Normal"/>
    <w:link w:val="CommentTextChar"/>
    <w:uiPriority w:val="99"/>
    <w:semiHidden/>
    <w:unhideWhenUsed/>
    <w:rsid w:val="00A13051"/>
    <w:pPr>
      <w:spacing w:line="240" w:lineRule="auto"/>
    </w:pPr>
    <w:rPr>
      <w:sz w:val="20"/>
    </w:rPr>
  </w:style>
  <w:style w:type="character" w:customStyle="1" w:styleId="CommentTextChar">
    <w:name w:val="Comment Text Char"/>
    <w:basedOn w:val="DefaultParagraphFont"/>
    <w:link w:val="CommentText"/>
    <w:uiPriority w:val="99"/>
    <w:semiHidden/>
    <w:rsid w:val="00A13051"/>
    <w:rPr>
      <w:sz w:val="20"/>
      <w:szCs w:val="20"/>
    </w:rPr>
  </w:style>
  <w:style w:type="paragraph" w:styleId="CommentSubject">
    <w:name w:val="annotation subject"/>
    <w:basedOn w:val="CommentText"/>
    <w:next w:val="CommentText"/>
    <w:link w:val="CommentSubjectChar"/>
    <w:uiPriority w:val="99"/>
    <w:semiHidden/>
    <w:unhideWhenUsed/>
    <w:rsid w:val="00A13051"/>
    <w:rPr>
      <w:b/>
      <w:bCs/>
    </w:rPr>
  </w:style>
  <w:style w:type="character" w:customStyle="1" w:styleId="CommentSubjectChar">
    <w:name w:val="Comment Subject Char"/>
    <w:basedOn w:val="CommentTextChar"/>
    <w:link w:val="CommentSubject"/>
    <w:uiPriority w:val="99"/>
    <w:semiHidden/>
    <w:rsid w:val="00A13051"/>
    <w:rPr>
      <w:b/>
      <w:bCs/>
      <w:sz w:val="20"/>
      <w:szCs w:val="20"/>
    </w:rPr>
  </w:style>
  <w:style w:type="paragraph" w:styleId="Revision">
    <w:name w:val="Revision"/>
    <w:hidden/>
    <w:uiPriority w:val="99"/>
    <w:semiHidden/>
    <w:rsid w:val="00C514C1"/>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CE4947"/>
    <w:rPr>
      <w:caps/>
      <w:color w:val="2E74B5" w:themeColor="accent1" w:themeShade="BF"/>
      <w:spacing w:val="10"/>
    </w:rPr>
  </w:style>
  <w:style w:type="character" w:styleId="FollowedHyperlink">
    <w:name w:val="FollowedHyperlink"/>
    <w:basedOn w:val="DefaultParagraphFont"/>
    <w:uiPriority w:val="99"/>
    <w:semiHidden/>
    <w:unhideWhenUsed/>
    <w:rsid w:val="00476F4A"/>
    <w:rPr>
      <w:color w:val="954F72" w:themeColor="followedHyperlink"/>
      <w:u w:val="single"/>
    </w:rPr>
  </w:style>
  <w:style w:type="character" w:customStyle="1" w:styleId="apple-converted-space">
    <w:name w:val="apple-converted-space"/>
    <w:basedOn w:val="DefaultParagraphFont"/>
    <w:rsid w:val="004416EC"/>
  </w:style>
  <w:style w:type="paragraph" w:customStyle="1" w:styleId="BasicParagraph">
    <w:name w:val="Basic Paragraph"/>
    <w:basedOn w:val="Normal"/>
    <w:link w:val="BasicParagraphChar"/>
    <w:rsid w:val="00683801"/>
    <w:pPr>
      <w:tabs>
        <w:tab w:val="left" w:pos="2070"/>
      </w:tabs>
      <w:spacing w:line="240" w:lineRule="auto"/>
    </w:pPr>
    <w:rPr>
      <w:rFonts w:ascii="Calibri" w:eastAsia="Times New Roman" w:hAnsi="Calibri" w:cs="Times New Roman"/>
      <w:szCs w:val="24"/>
    </w:rPr>
  </w:style>
  <w:style w:type="character" w:customStyle="1" w:styleId="BasicParagraphChar">
    <w:name w:val="Basic Paragraph Char"/>
    <w:basedOn w:val="DefaultParagraphFont"/>
    <w:link w:val="BasicParagraph"/>
    <w:rsid w:val="00683801"/>
    <w:rPr>
      <w:rFonts w:ascii="Calibri" w:eastAsia="Times New Roman" w:hAnsi="Calibri" w:cs="Times New Roman"/>
      <w:szCs w:val="24"/>
    </w:rPr>
  </w:style>
  <w:style w:type="character" w:customStyle="1" w:styleId="QuoteChar">
    <w:name w:val="Quote Char"/>
    <w:basedOn w:val="DefaultParagraphFont"/>
    <w:link w:val="Quote"/>
    <w:uiPriority w:val="29"/>
    <w:rsid w:val="00CB7645"/>
    <w:rPr>
      <w:i/>
      <w:iCs/>
      <w:sz w:val="24"/>
      <w:szCs w:val="24"/>
    </w:rPr>
  </w:style>
  <w:style w:type="paragraph" w:styleId="Quote">
    <w:name w:val="Quote"/>
    <w:basedOn w:val="Normal"/>
    <w:next w:val="Normal"/>
    <w:link w:val="QuoteChar"/>
    <w:uiPriority w:val="29"/>
    <w:qFormat/>
    <w:rsid w:val="00CB7645"/>
    <w:rPr>
      <w:i/>
      <w:iCs/>
      <w:sz w:val="24"/>
      <w:szCs w:val="24"/>
    </w:rPr>
  </w:style>
  <w:style w:type="paragraph" w:styleId="IntenseQuote">
    <w:name w:val="Intense Quote"/>
    <w:basedOn w:val="Normal"/>
    <w:next w:val="Normal"/>
    <w:link w:val="IntenseQuoteChar"/>
    <w:uiPriority w:val="30"/>
    <w:qFormat/>
    <w:rsid w:val="00CE494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E4947"/>
    <w:rPr>
      <w:color w:val="5B9BD5" w:themeColor="accent1"/>
      <w:sz w:val="24"/>
      <w:szCs w:val="24"/>
    </w:rPr>
  </w:style>
  <w:style w:type="paragraph" w:styleId="BlockText">
    <w:name w:val="Block Text"/>
    <w:aliases w:val="Block Text2"/>
    <w:basedOn w:val="Normal"/>
    <w:autoRedefine/>
    <w:uiPriority w:val="99"/>
    <w:unhideWhenUsed/>
    <w:rsid w:val="009D59A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rPr>
  </w:style>
  <w:style w:type="character" w:customStyle="1" w:styleId="Heading5Char">
    <w:name w:val="Heading 5 Char"/>
    <w:basedOn w:val="DefaultParagraphFont"/>
    <w:link w:val="Heading5"/>
    <w:uiPriority w:val="9"/>
    <w:semiHidden/>
    <w:rsid w:val="00CE4947"/>
    <w:rPr>
      <w:caps/>
      <w:color w:val="2E74B5" w:themeColor="accent1" w:themeShade="BF"/>
      <w:spacing w:val="10"/>
    </w:rPr>
  </w:style>
  <w:style w:type="character" w:customStyle="1" w:styleId="Heading6Char">
    <w:name w:val="Heading 6 Char"/>
    <w:basedOn w:val="DefaultParagraphFont"/>
    <w:link w:val="Heading6"/>
    <w:uiPriority w:val="9"/>
    <w:semiHidden/>
    <w:rsid w:val="00CE4947"/>
    <w:rPr>
      <w:caps/>
      <w:color w:val="2E74B5" w:themeColor="accent1" w:themeShade="BF"/>
      <w:spacing w:val="10"/>
    </w:rPr>
  </w:style>
  <w:style w:type="character" w:customStyle="1" w:styleId="Heading7Char">
    <w:name w:val="Heading 7 Char"/>
    <w:basedOn w:val="DefaultParagraphFont"/>
    <w:link w:val="Heading7"/>
    <w:uiPriority w:val="9"/>
    <w:semiHidden/>
    <w:rsid w:val="00CE4947"/>
    <w:rPr>
      <w:caps/>
      <w:color w:val="2E74B5" w:themeColor="accent1" w:themeShade="BF"/>
      <w:spacing w:val="10"/>
    </w:rPr>
  </w:style>
  <w:style w:type="character" w:customStyle="1" w:styleId="Heading8Char">
    <w:name w:val="Heading 8 Char"/>
    <w:basedOn w:val="DefaultParagraphFont"/>
    <w:link w:val="Heading8"/>
    <w:uiPriority w:val="9"/>
    <w:semiHidden/>
    <w:rsid w:val="00CE4947"/>
    <w:rPr>
      <w:caps/>
      <w:spacing w:val="10"/>
      <w:sz w:val="18"/>
      <w:szCs w:val="18"/>
    </w:rPr>
  </w:style>
  <w:style w:type="character" w:customStyle="1" w:styleId="Heading9Char">
    <w:name w:val="Heading 9 Char"/>
    <w:basedOn w:val="DefaultParagraphFont"/>
    <w:link w:val="Heading9"/>
    <w:uiPriority w:val="9"/>
    <w:semiHidden/>
    <w:rsid w:val="00CE4947"/>
    <w:rPr>
      <w:i/>
      <w:iCs/>
      <w:caps/>
      <w:spacing w:val="10"/>
      <w:sz w:val="18"/>
      <w:szCs w:val="18"/>
    </w:rPr>
  </w:style>
  <w:style w:type="paragraph" w:styleId="Caption">
    <w:name w:val="caption"/>
    <w:basedOn w:val="Normal"/>
    <w:next w:val="Normal"/>
    <w:uiPriority w:val="35"/>
    <w:semiHidden/>
    <w:unhideWhenUsed/>
    <w:qFormat/>
    <w:rsid w:val="00CE4947"/>
    <w:rPr>
      <w:b/>
      <w:bCs/>
      <w:color w:val="2E74B5" w:themeColor="accent1" w:themeShade="BF"/>
      <w:sz w:val="16"/>
      <w:szCs w:val="16"/>
    </w:rPr>
  </w:style>
  <w:style w:type="paragraph" w:styleId="NoSpacing">
    <w:name w:val="No Spacing"/>
    <w:uiPriority w:val="1"/>
    <w:qFormat/>
    <w:rsid w:val="00CE4947"/>
    <w:pPr>
      <w:spacing w:after="0" w:line="240" w:lineRule="auto"/>
    </w:pPr>
  </w:style>
  <w:style w:type="character" w:styleId="SubtleEmphasis">
    <w:name w:val="Subtle Emphasis"/>
    <w:uiPriority w:val="19"/>
    <w:qFormat/>
    <w:rsid w:val="00CE4947"/>
    <w:rPr>
      <w:i/>
      <w:iCs/>
      <w:color w:val="1F4D78" w:themeColor="accent1" w:themeShade="7F"/>
    </w:rPr>
  </w:style>
  <w:style w:type="character" w:styleId="IntenseEmphasis">
    <w:name w:val="Intense Emphasis"/>
    <w:uiPriority w:val="21"/>
    <w:qFormat/>
    <w:rsid w:val="00CE4947"/>
    <w:rPr>
      <w:b/>
      <w:bCs/>
      <w:caps/>
      <w:color w:val="1F4D78" w:themeColor="accent1" w:themeShade="7F"/>
      <w:spacing w:val="10"/>
    </w:rPr>
  </w:style>
  <w:style w:type="character" w:styleId="SubtleReference">
    <w:name w:val="Subtle Reference"/>
    <w:uiPriority w:val="31"/>
    <w:qFormat/>
    <w:rsid w:val="00CE4947"/>
    <w:rPr>
      <w:b/>
      <w:bCs/>
      <w:color w:val="5B9BD5" w:themeColor="accent1"/>
    </w:rPr>
  </w:style>
  <w:style w:type="character" w:styleId="IntenseReference">
    <w:name w:val="Intense Reference"/>
    <w:uiPriority w:val="32"/>
    <w:qFormat/>
    <w:rsid w:val="00CE4947"/>
    <w:rPr>
      <w:b/>
      <w:bCs/>
      <w:i/>
      <w:iCs/>
      <w:caps/>
      <w:color w:val="5B9BD5" w:themeColor="accent1"/>
    </w:rPr>
  </w:style>
  <w:style w:type="character" w:styleId="BookTitle">
    <w:name w:val="Book Title"/>
    <w:uiPriority w:val="33"/>
    <w:qFormat/>
    <w:rsid w:val="00CE4947"/>
    <w:rPr>
      <w:b/>
      <w:bCs/>
      <w:i/>
      <w:iCs/>
      <w:spacing w:val="0"/>
    </w:rPr>
  </w:style>
  <w:style w:type="character" w:customStyle="1" w:styleId="UnresolvedMention1">
    <w:name w:val="Unresolved Mention1"/>
    <w:basedOn w:val="DefaultParagraphFont"/>
    <w:uiPriority w:val="99"/>
    <w:semiHidden/>
    <w:unhideWhenUsed/>
    <w:rsid w:val="00243631"/>
    <w:rPr>
      <w:color w:val="605E5C"/>
      <w:shd w:val="clear" w:color="auto" w:fill="E1DFDD"/>
    </w:rPr>
  </w:style>
  <w:style w:type="paragraph" w:customStyle="1" w:styleId="ReportQuote">
    <w:name w:val="Report Quote"/>
    <w:basedOn w:val="IntenseQuote"/>
    <w:link w:val="ReportQuoteChar"/>
    <w:rsid w:val="00CB7645"/>
    <w:pPr>
      <w:ind w:left="720"/>
    </w:pPr>
    <w:rPr>
      <w:i/>
      <w:color w:val="1F4E79" w:themeColor="accent1" w:themeShade="80"/>
    </w:rPr>
  </w:style>
  <w:style w:type="character" w:customStyle="1" w:styleId="ReportQuoteChar">
    <w:name w:val="Report Quote Char"/>
    <w:basedOn w:val="IntenseQuoteChar"/>
    <w:link w:val="ReportQuote"/>
    <w:rsid w:val="00CB7645"/>
    <w:rPr>
      <w:i/>
      <w:color w:val="1F4E79" w:themeColor="accent1" w:themeShade="80"/>
      <w:sz w:val="24"/>
      <w:szCs w:val="24"/>
    </w:rPr>
  </w:style>
  <w:style w:type="table" w:styleId="PlainTable1">
    <w:name w:val="Plain Table 1"/>
    <w:basedOn w:val="TableNormal"/>
    <w:uiPriority w:val="41"/>
    <w:rsid w:val="002A7A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480109"/>
    <w:pPr>
      <w:widowControl w:val="0"/>
      <w:autoSpaceDE w:val="0"/>
      <w:autoSpaceDN w:val="0"/>
      <w:spacing w:before="4" w:after="0" w:line="240" w:lineRule="auto"/>
      <w:ind w:left="40"/>
    </w:pPr>
    <w:rPr>
      <w:rFonts w:ascii="Calibri" w:eastAsia="Calibri" w:hAnsi="Calibri" w:cs="Calibri"/>
      <w:sz w:val="40"/>
      <w:szCs w:val="40"/>
      <w:lang w:bidi="en-US"/>
    </w:rPr>
  </w:style>
  <w:style w:type="character" w:customStyle="1" w:styleId="BodyTextChar">
    <w:name w:val="Body Text Char"/>
    <w:basedOn w:val="DefaultParagraphFont"/>
    <w:link w:val="BodyText"/>
    <w:uiPriority w:val="1"/>
    <w:rsid w:val="00480109"/>
    <w:rPr>
      <w:rFonts w:ascii="Calibri" w:eastAsia="Calibri" w:hAnsi="Calibri" w:cs="Calibri"/>
      <w:sz w:val="40"/>
      <w:szCs w:val="40"/>
      <w:lang w:bidi="en-US"/>
    </w:rPr>
  </w:style>
  <w:style w:type="character" w:customStyle="1" w:styleId="normaltextrun">
    <w:name w:val="normaltextrun"/>
    <w:basedOn w:val="DefaultParagraphFont"/>
    <w:rsid w:val="0044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3574">
      <w:bodyDiv w:val="1"/>
      <w:marLeft w:val="0"/>
      <w:marRight w:val="0"/>
      <w:marTop w:val="0"/>
      <w:marBottom w:val="0"/>
      <w:divBdr>
        <w:top w:val="none" w:sz="0" w:space="0" w:color="auto"/>
        <w:left w:val="none" w:sz="0" w:space="0" w:color="auto"/>
        <w:bottom w:val="none" w:sz="0" w:space="0" w:color="auto"/>
        <w:right w:val="none" w:sz="0" w:space="0" w:color="auto"/>
      </w:divBdr>
    </w:div>
    <w:div w:id="66653282">
      <w:bodyDiv w:val="1"/>
      <w:marLeft w:val="0"/>
      <w:marRight w:val="0"/>
      <w:marTop w:val="0"/>
      <w:marBottom w:val="0"/>
      <w:divBdr>
        <w:top w:val="none" w:sz="0" w:space="0" w:color="auto"/>
        <w:left w:val="none" w:sz="0" w:space="0" w:color="auto"/>
        <w:bottom w:val="none" w:sz="0" w:space="0" w:color="auto"/>
        <w:right w:val="none" w:sz="0" w:space="0" w:color="auto"/>
      </w:divBdr>
    </w:div>
    <w:div w:id="66660622">
      <w:bodyDiv w:val="1"/>
      <w:marLeft w:val="0"/>
      <w:marRight w:val="0"/>
      <w:marTop w:val="0"/>
      <w:marBottom w:val="0"/>
      <w:divBdr>
        <w:top w:val="none" w:sz="0" w:space="0" w:color="auto"/>
        <w:left w:val="none" w:sz="0" w:space="0" w:color="auto"/>
        <w:bottom w:val="none" w:sz="0" w:space="0" w:color="auto"/>
        <w:right w:val="none" w:sz="0" w:space="0" w:color="auto"/>
      </w:divBdr>
    </w:div>
    <w:div w:id="98379087">
      <w:bodyDiv w:val="1"/>
      <w:marLeft w:val="0"/>
      <w:marRight w:val="0"/>
      <w:marTop w:val="0"/>
      <w:marBottom w:val="0"/>
      <w:divBdr>
        <w:top w:val="none" w:sz="0" w:space="0" w:color="auto"/>
        <w:left w:val="none" w:sz="0" w:space="0" w:color="auto"/>
        <w:bottom w:val="none" w:sz="0" w:space="0" w:color="auto"/>
        <w:right w:val="none" w:sz="0" w:space="0" w:color="auto"/>
      </w:divBdr>
    </w:div>
    <w:div w:id="105731466">
      <w:bodyDiv w:val="1"/>
      <w:marLeft w:val="0"/>
      <w:marRight w:val="0"/>
      <w:marTop w:val="0"/>
      <w:marBottom w:val="0"/>
      <w:divBdr>
        <w:top w:val="none" w:sz="0" w:space="0" w:color="auto"/>
        <w:left w:val="none" w:sz="0" w:space="0" w:color="auto"/>
        <w:bottom w:val="none" w:sz="0" w:space="0" w:color="auto"/>
        <w:right w:val="none" w:sz="0" w:space="0" w:color="auto"/>
      </w:divBdr>
    </w:div>
    <w:div w:id="132870599">
      <w:bodyDiv w:val="1"/>
      <w:marLeft w:val="0"/>
      <w:marRight w:val="0"/>
      <w:marTop w:val="0"/>
      <w:marBottom w:val="0"/>
      <w:divBdr>
        <w:top w:val="none" w:sz="0" w:space="0" w:color="auto"/>
        <w:left w:val="none" w:sz="0" w:space="0" w:color="auto"/>
        <w:bottom w:val="none" w:sz="0" w:space="0" w:color="auto"/>
        <w:right w:val="none" w:sz="0" w:space="0" w:color="auto"/>
      </w:divBdr>
    </w:div>
    <w:div w:id="165437655">
      <w:bodyDiv w:val="1"/>
      <w:marLeft w:val="0"/>
      <w:marRight w:val="0"/>
      <w:marTop w:val="0"/>
      <w:marBottom w:val="0"/>
      <w:divBdr>
        <w:top w:val="none" w:sz="0" w:space="0" w:color="auto"/>
        <w:left w:val="none" w:sz="0" w:space="0" w:color="auto"/>
        <w:bottom w:val="none" w:sz="0" w:space="0" w:color="auto"/>
        <w:right w:val="none" w:sz="0" w:space="0" w:color="auto"/>
      </w:divBdr>
    </w:div>
    <w:div w:id="171919150">
      <w:bodyDiv w:val="1"/>
      <w:marLeft w:val="0"/>
      <w:marRight w:val="0"/>
      <w:marTop w:val="0"/>
      <w:marBottom w:val="0"/>
      <w:divBdr>
        <w:top w:val="none" w:sz="0" w:space="0" w:color="auto"/>
        <w:left w:val="none" w:sz="0" w:space="0" w:color="auto"/>
        <w:bottom w:val="none" w:sz="0" w:space="0" w:color="auto"/>
        <w:right w:val="none" w:sz="0" w:space="0" w:color="auto"/>
      </w:divBdr>
    </w:div>
    <w:div w:id="222722825">
      <w:bodyDiv w:val="1"/>
      <w:marLeft w:val="0"/>
      <w:marRight w:val="0"/>
      <w:marTop w:val="0"/>
      <w:marBottom w:val="0"/>
      <w:divBdr>
        <w:top w:val="none" w:sz="0" w:space="0" w:color="auto"/>
        <w:left w:val="none" w:sz="0" w:space="0" w:color="auto"/>
        <w:bottom w:val="none" w:sz="0" w:space="0" w:color="auto"/>
        <w:right w:val="none" w:sz="0" w:space="0" w:color="auto"/>
      </w:divBdr>
    </w:div>
    <w:div w:id="255360376">
      <w:bodyDiv w:val="1"/>
      <w:marLeft w:val="0"/>
      <w:marRight w:val="0"/>
      <w:marTop w:val="0"/>
      <w:marBottom w:val="0"/>
      <w:divBdr>
        <w:top w:val="none" w:sz="0" w:space="0" w:color="auto"/>
        <w:left w:val="none" w:sz="0" w:space="0" w:color="auto"/>
        <w:bottom w:val="none" w:sz="0" w:space="0" w:color="auto"/>
        <w:right w:val="none" w:sz="0" w:space="0" w:color="auto"/>
      </w:divBdr>
    </w:div>
    <w:div w:id="314795505">
      <w:bodyDiv w:val="1"/>
      <w:marLeft w:val="0"/>
      <w:marRight w:val="0"/>
      <w:marTop w:val="0"/>
      <w:marBottom w:val="0"/>
      <w:divBdr>
        <w:top w:val="none" w:sz="0" w:space="0" w:color="auto"/>
        <w:left w:val="none" w:sz="0" w:space="0" w:color="auto"/>
        <w:bottom w:val="none" w:sz="0" w:space="0" w:color="auto"/>
        <w:right w:val="none" w:sz="0" w:space="0" w:color="auto"/>
      </w:divBdr>
    </w:div>
    <w:div w:id="333462384">
      <w:bodyDiv w:val="1"/>
      <w:marLeft w:val="0"/>
      <w:marRight w:val="0"/>
      <w:marTop w:val="0"/>
      <w:marBottom w:val="0"/>
      <w:divBdr>
        <w:top w:val="none" w:sz="0" w:space="0" w:color="auto"/>
        <w:left w:val="none" w:sz="0" w:space="0" w:color="auto"/>
        <w:bottom w:val="none" w:sz="0" w:space="0" w:color="auto"/>
        <w:right w:val="none" w:sz="0" w:space="0" w:color="auto"/>
      </w:divBdr>
    </w:div>
    <w:div w:id="414671577">
      <w:bodyDiv w:val="1"/>
      <w:marLeft w:val="0"/>
      <w:marRight w:val="0"/>
      <w:marTop w:val="0"/>
      <w:marBottom w:val="0"/>
      <w:divBdr>
        <w:top w:val="none" w:sz="0" w:space="0" w:color="auto"/>
        <w:left w:val="none" w:sz="0" w:space="0" w:color="auto"/>
        <w:bottom w:val="none" w:sz="0" w:space="0" w:color="auto"/>
        <w:right w:val="none" w:sz="0" w:space="0" w:color="auto"/>
      </w:divBdr>
    </w:div>
    <w:div w:id="422606433">
      <w:bodyDiv w:val="1"/>
      <w:marLeft w:val="0"/>
      <w:marRight w:val="0"/>
      <w:marTop w:val="0"/>
      <w:marBottom w:val="0"/>
      <w:divBdr>
        <w:top w:val="none" w:sz="0" w:space="0" w:color="auto"/>
        <w:left w:val="none" w:sz="0" w:space="0" w:color="auto"/>
        <w:bottom w:val="none" w:sz="0" w:space="0" w:color="auto"/>
        <w:right w:val="none" w:sz="0" w:space="0" w:color="auto"/>
      </w:divBdr>
    </w:div>
    <w:div w:id="491065345">
      <w:bodyDiv w:val="1"/>
      <w:marLeft w:val="0"/>
      <w:marRight w:val="0"/>
      <w:marTop w:val="0"/>
      <w:marBottom w:val="0"/>
      <w:divBdr>
        <w:top w:val="none" w:sz="0" w:space="0" w:color="auto"/>
        <w:left w:val="none" w:sz="0" w:space="0" w:color="auto"/>
        <w:bottom w:val="none" w:sz="0" w:space="0" w:color="auto"/>
        <w:right w:val="none" w:sz="0" w:space="0" w:color="auto"/>
      </w:divBdr>
    </w:div>
    <w:div w:id="508763379">
      <w:bodyDiv w:val="1"/>
      <w:marLeft w:val="0"/>
      <w:marRight w:val="0"/>
      <w:marTop w:val="0"/>
      <w:marBottom w:val="0"/>
      <w:divBdr>
        <w:top w:val="none" w:sz="0" w:space="0" w:color="auto"/>
        <w:left w:val="none" w:sz="0" w:space="0" w:color="auto"/>
        <w:bottom w:val="none" w:sz="0" w:space="0" w:color="auto"/>
        <w:right w:val="none" w:sz="0" w:space="0" w:color="auto"/>
      </w:divBdr>
    </w:div>
    <w:div w:id="514656841">
      <w:bodyDiv w:val="1"/>
      <w:marLeft w:val="0"/>
      <w:marRight w:val="0"/>
      <w:marTop w:val="0"/>
      <w:marBottom w:val="0"/>
      <w:divBdr>
        <w:top w:val="none" w:sz="0" w:space="0" w:color="auto"/>
        <w:left w:val="none" w:sz="0" w:space="0" w:color="auto"/>
        <w:bottom w:val="none" w:sz="0" w:space="0" w:color="auto"/>
        <w:right w:val="none" w:sz="0" w:space="0" w:color="auto"/>
      </w:divBdr>
    </w:div>
    <w:div w:id="551697587">
      <w:bodyDiv w:val="1"/>
      <w:marLeft w:val="0"/>
      <w:marRight w:val="0"/>
      <w:marTop w:val="0"/>
      <w:marBottom w:val="0"/>
      <w:divBdr>
        <w:top w:val="none" w:sz="0" w:space="0" w:color="auto"/>
        <w:left w:val="none" w:sz="0" w:space="0" w:color="auto"/>
        <w:bottom w:val="none" w:sz="0" w:space="0" w:color="auto"/>
        <w:right w:val="none" w:sz="0" w:space="0" w:color="auto"/>
      </w:divBdr>
    </w:div>
    <w:div w:id="555431894">
      <w:bodyDiv w:val="1"/>
      <w:marLeft w:val="0"/>
      <w:marRight w:val="0"/>
      <w:marTop w:val="0"/>
      <w:marBottom w:val="0"/>
      <w:divBdr>
        <w:top w:val="none" w:sz="0" w:space="0" w:color="auto"/>
        <w:left w:val="none" w:sz="0" w:space="0" w:color="auto"/>
        <w:bottom w:val="none" w:sz="0" w:space="0" w:color="auto"/>
        <w:right w:val="none" w:sz="0" w:space="0" w:color="auto"/>
      </w:divBdr>
    </w:div>
    <w:div w:id="569078192">
      <w:bodyDiv w:val="1"/>
      <w:marLeft w:val="0"/>
      <w:marRight w:val="0"/>
      <w:marTop w:val="0"/>
      <w:marBottom w:val="0"/>
      <w:divBdr>
        <w:top w:val="none" w:sz="0" w:space="0" w:color="auto"/>
        <w:left w:val="none" w:sz="0" w:space="0" w:color="auto"/>
        <w:bottom w:val="none" w:sz="0" w:space="0" w:color="auto"/>
        <w:right w:val="none" w:sz="0" w:space="0" w:color="auto"/>
      </w:divBdr>
    </w:div>
    <w:div w:id="592127514">
      <w:bodyDiv w:val="1"/>
      <w:marLeft w:val="0"/>
      <w:marRight w:val="0"/>
      <w:marTop w:val="0"/>
      <w:marBottom w:val="0"/>
      <w:divBdr>
        <w:top w:val="none" w:sz="0" w:space="0" w:color="auto"/>
        <w:left w:val="none" w:sz="0" w:space="0" w:color="auto"/>
        <w:bottom w:val="none" w:sz="0" w:space="0" w:color="auto"/>
        <w:right w:val="none" w:sz="0" w:space="0" w:color="auto"/>
      </w:divBdr>
    </w:div>
    <w:div w:id="617106550">
      <w:bodyDiv w:val="1"/>
      <w:marLeft w:val="0"/>
      <w:marRight w:val="0"/>
      <w:marTop w:val="0"/>
      <w:marBottom w:val="0"/>
      <w:divBdr>
        <w:top w:val="none" w:sz="0" w:space="0" w:color="auto"/>
        <w:left w:val="none" w:sz="0" w:space="0" w:color="auto"/>
        <w:bottom w:val="none" w:sz="0" w:space="0" w:color="auto"/>
        <w:right w:val="none" w:sz="0" w:space="0" w:color="auto"/>
      </w:divBdr>
    </w:div>
    <w:div w:id="621418730">
      <w:bodyDiv w:val="1"/>
      <w:marLeft w:val="0"/>
      <w:marRight w:val="0"/>
      <w:marTop w:val="0"/>
      <w:marBottom w:val="0"/>
      <w:divBdr>
        <w:top w:val="none" w:sz="0" w:space="0" w:color="auto"/>
        <w:left w:val="none" w:sz="0" w:space="0" w:color="auto"/>
        <w:bottom w:val="none" w:sz="0" w:space="0" w:color="auto"/>
        <w:right w:val="none" w:sz="0" w:space="0" w:color="auto"/>
      </w:divBdr>
    </w:div>
    <w:div w:id="622158055">
      <w:bodyDiv w:val="1"/>
      <w:marLeft w:val="0"/>
      <w:marRight w:val="0"/>
      <w:marTop w:val="0"/>
      <w:marBottom w:val="0"/>
      <w:divBdr>
        <w:top w:val="none" w:sz="0" w:space="0" w:color="auto"/>
        <w:left w:val="none" w:sz="0" w:space="0" w:color="auto"/>
        <w:bottom w:val="none" w:sz="0" w:space="0" w:color="auto"/>
        <w:right w:val="none" w:sz="0" w:space="0" w:color="auto"/>
      </w:divBdr>
    </w:div>
    <w:div w:id="623848725">
      <w:bodyDiv w:val="1"/>
      <w:marLeft w:val="0"/>
      <w:marRight w:val="0"/>
      <w:marTop w:val="0"/>
      <w:marBottom w:val="0"/>
      <w:divBdr>
        <w:top w:val="none" w:sz="0" w:space="0" w:color="auto"/>
        <w:left w:val="none" w:sz="0" w:space="0" w:color="auto"/>
        <w:bottom w:val="none" w:sz="0" w:space="0" w:color="auto"/>
        <w:right w:val="none" w:sz="0" w:space="0" w:color="auto"/>
      </w:divBdr>
    </w:div>
    <w:div w:id="640309685">
      <w:bodyDiv w:val="1"/>
      <w:marLeft w:val="0"/>
      <w:marRight w:val="0"/>
      <w:marTop w:val="0"/>
      <w:marBottom w:val="0"/>
      <w:divBdr>
        <w:top w:val="none" w:sz="0" w:space="0" w:color="auto"/>
        <w:left w:val="none" w:sz="0" w:space="0" w:color="auto"/>
        <w:bottom w:val="none" w:sz="0" w:space="0" w:color="auto"/>
        <w:right w:val="none" w:sz="0" w:space="0" w:color="auto"/>
      </w:divBdr>
    </w:div>
    <w:div w:id="653726650">
      <w:bodyDiv w:val="1"/>
      <w:marLeft w:val="0"/>
      <w:marRight w:val="0"/>
      <w:marTop w:val="0"/>
      <w:marBottom w:val="0"/>
      <w:divBdr>
        <w:top w:val="none" w:sz="0" w:space="0" w:color="auto"/>
        <w:left w:val="none" w:sz="0" w:space="0" w:color="auto"/>
        <w:bottom w:val="none" w:sz="0" w:space="0" w:color="auto"/>
        <w:right w:val="none" w:sz="0" w:space="0" w:color="auto"/>
      </w:divBdr>
    </w:div>
    <w:div w:id="695929553">
      <w:bodyDiv w:val="1"/>
      <w:marLeft w:val="0"/>
      <w:marRight w:val="0"/>
      <w:marTop w:val="0"/>
      <w:marBottom w:val="0"/>
      <w:divBdr>
        <w:top w:val="none" w:sz="0" w:space="0" w:color="auto"/>
        <w:left w:val="none" w:sz="0" w:space="0" w:color="auto"/>
        <w:bottom w:val="none" w:sz="0" w:space="0" w:color="auto"/>
        <w:right w:val="none" w:sz="0" w:space="0" w:color="auto"/>
      </w:divBdr>
    </w:div>
    <w:div w:id="696345035">
      <w:bodyDiv w:val="1"/>
      <w:marLeft w:val="0"/>
      <w:marRight w:val="0"/>
      <w:marTop w:val="0"/>
      <w:marBottom w:val="0"/>
      <w:divBdr>
        <w:top w:val="none" w:sz="0" w:space="0" w:color="auto"/>
        <w:left w:val="none" w:sz="0" w:space="0" w:color="auto"/>
        <w:bottom w:val="none" w:sz="0" w:space="0" w:color="auto"/>
        <w:right w:val="none" w:sz="0" w:space="0" w:color="auto"/>
      </w:divBdr>
    </w:div>
    <w:div w:id="780148896">
      <w:bodyDiv w:val="1"/>
      <w:marLeft w:val="0"/>
      <w:marRight w:val="0"/>
      <w:marTop w:val="0"/>
      <w:marBottom w:val="0"/>
      <w:divBdr>
        <w:top w:val="none" w:sz="0" w:space="0" w:color="auto"/>
        <w:left w:val="none" w:sz="0" w:space="0" w:color="auto"/>
        <w:bottom w:val="none" w:sz="0" w:space="0" w:color="auto"/>
        <w:right w:val="none" w:sz="0" w:space="0" w:color="auto"/>
      </w:divBdr>
    </w:div>
    <w:div w:id="834689692">
      <w:bodyDiv w:val="1"/>
      <w:marLeft w:val="0"/>
      <w:marRight w:val="0"/>
      <w:marTop w:val="0"/>
      <w:marBottom w:val="0"/>
      <w:divBdr>
        <w:top w:val="none" w:sz="0" w:space="0" w:color="auto"/>
        <w:left w:val="none" w:sz="0" w:space="0" w:color="auto"/>
        <w:bottom w:val="none" w:sz="0" w:space="0" w:color="auto"/>
        <w:right w:val="none" w:sz="0" w:space="0" w:color="auto"/>
      </w:divBdr>
    </w:div>
    <w:div w:id="867329156">
      <w:bodyDiv w:val="1"/>
      <w:marLeft w:val="0"/>
      <w:marRight w:val="0"/>
      <w:marTop w:val="0"/>
      <w:marBottom w:val="0"/>
      <w:divBdr>
        <w:top w:val="none" w:sz="0" w:space="0" w:color="auto"/>
        <w:left w:val="none" w:sz="0" w:space="0" w:color="auto"/>
        <w:bottom w:val="none" w:sz="0" w:space="0" w:color="auto"/>
        <w:right w:val="none" w:sz="0" w:space="0" w:color="auto"/>
      </w:divBdr>
    </w:div>
    <w:div w:id="885488673">
      <w:bodyDiv w:val="1"/>
      <w:marLeft w:val="0"/>
      <w:marRight w:val="0"/>
      <w:marTop w:val="0"/>
      <w:marBottom w:val="0"/>
      <w:divBdr>
        <w:top w:val="none" w:sz="0" w:space="0" w:color="auto"/>
        <w:left w:val="none" w:sz="0" w:space="0" w:color="auto"/>
        <w:bottom w:val="none" w:sz="0" w:space="0" w:color="auto"/>
        <w:right w:val="none" w:sz="0" w:space="0" w:color="auto"/>
      </w:divBdr>
    </w:div>
    <w:div w:id="897521887">
      <w:bodyDiv w:val="1"/>
      <w:marLeft w:val="0"/>
      <w:marRight w:val="0"/>
      <w:marTop w:val="0"/>
      <w:marBottom w:val="0"/>
      <w:divBdr>
        <w:top w:val="none" w:sz="0" w:space="0" w:color="auto"/>
        <w:left w:val="none" w:sz="0" w:space="0" w:color="auto"/>
        <w:bottom w:val="none" w:sz="0" w:space="0" w:color="auto"/>
        <w:right w:val="none" w:sz="0" w:space="0" w:color="auto"/>
      </w:divBdr>
    </w:div>
    <w:div w:id="906761717">
      <w:bodyDiv w:val="1"/>
      <w:marLeft w:val="0"/>
      <w:marRight w:val="0"/>
      <w:marTop w:val="0"/>
      <w:marBottom w:val="0"/>
      <w:divBdr>
        <w:top w:val="none" w:sz="0" w:space="0" w:color="auto"/>
        <w:left w:val="none" w:sz="0" w:space="0" w:color="auto"/>
        <w:bottom w:val="none" w:sz="0" w:space="0" w:color="auto"/>
        <w:right w:val="none" w:sz="0" w:space="0" w:color="auto"/>
      </w:divBdr>
    </w:div>
    <w:div w:id="984966423">
      <w:bodyDiv w:val="1"/>
      <w:marLeft w:val="0"/>
      <w:marRight w:val="0"/>
      <w:marTop w:val="0"/>
      <w:marBottom w:val="0"/>
      <w:divBdr>
        <w:top w:val="none" w:sz="0" w:space="0" w:color="auto"/>
        <w:left w:val="none" w:sz="0" w:space="0" w:color="auto"/>
        <w:bottom w:val="none" w:sz="0" w:space="0" w:color="auto"/>
        <w:right w:val="none" w:sz="0" w:space="0" w:color="auto"/>
      </w:divBdr>
    </w:div>
    <w:div w:id="1018191448">
      <w:bodyDiv w:val="1"/>
      <w:marLeft w:val="0"/>
      <w:marRight w:val="0"/>
      <w:marTop w:val="0"/>
      <w:marBottom w:val="0"/>
      <w:divBdr>
        <w:top w:val="none" w:sz="0" w:space="0" w:color="auto"/>
        <w:left w:val="none" w:sz="0" w:space="0" w:color="auto"/>
        <w:bottom w:val="none" w:sz="0" w:space="0" w:color="auto"/>
        <w:right w:val="none" w:sz="0" w:space="0" w:color="auto"/>
      </w:divBdr>
    </w:div>
    <w:div w:id="1026950956">
      <w:bodyDiv w:val="1"/>
      <w:marLeft w:val="0"/>
      <w:marRight w:val="0"/>
      <w:marTop w:val="0"/>
      <w:marBottom w:val="0"/>
      <w:divBdr>
        <w:top w:val="none" w:sz="0" w:space="0" w:color="auto"/>
        <w:left w:val="none" w:sz="0" w:space="0" w:color="auto"/>
        <w:bottom w:val="none" w:sz="0" w:space="0" w:color="auto"/>
        <w:right w:val="none" w:sz="0" w:space="0" w:color="auto"/>
      </w:divBdr>
    </w:div>
    <w:div w:id="1031220573">
      <w:bodyDiv w:val="1"/>
      <w:marLeft w:val="0"/>
      <w:marRight w:val="0"/>
      <w:marTop w:val="0"/>
      <w:marBottom w:val="0"/>
      <w:divBdr>
        <w:top w:val="none" w:sz="0" w:space="0" w:color="auto"/>
        <w:left w:val="none" w:sz="0" w:space="0" w:color="auto"/>
        <w:bottom w:val="none" w:sz="0" w:space="0" w:color="auto"/>
        <w:right w:val="none" w:sz="0" w:space="0" w:color="auto"/>
      </w:divBdr>
    </w:div>
    <w:div w:id="1032222367">
      <w:bodyDiv w:val="1"/>
      <w:marLeft w:val="0"/>
      <w:marRight w:val="0"/>
      <w:marTop w:val="0"/>
      <w:marBottom w:val="0"/>
      <w:divBdr>
        <w:top w:val="none" w:sz="0" w:space="0" w:color="auto"/>
        <w:left w:val="none" w:sz="0" w:space="0" w:color="auto"/>
        <w:bottom w:val="none" w:sz="0" w:space="0" w:color="auto"/>
        <w:right w:val="none" w:sz="0" w:space="0" w:color="auto"/>
      </w:divBdr>
    </w:div>
    <w:div w:id="1055271920">
      <w:bodyDiv w:val="1"/>
      <w:marLeft w:val="0"/>
      <w:marRight w:val="0"/>
      <w:marTop w:val="0"/>
      <w:marBottom w:val="0"/>
      <w:divBdr>
        <w:top w:val="none" w:sz="0" w:space="0" w:color="auto"/>
        <w:left w:val="none" w:sz="0" w:space="0" w:color="auto"/>
        <w:bottom w:val="none" w:sz="0" w:space="0" w:color="auto"/>
        <w:right w:val="none" w:sz="0" w:space="0" w:color="auto"/>
      </w:divBdr>
    </w:div>
    <w:div w:id="1140613367">
      <w:bodyDiv w:val="1"/>
      <w:marLeft w:val="0"/>
      <w:marRight w:val="0"/>
      <w:marTop w:val="0"/>
      <w:marBottom w:val="0"/>
      <w:divBdr>
        <w:top w:val="none" w:sz="0" w:space="0" w:color="auto"/>
        <w:left w:val="none" w:sz="0" w:space="0" w:color="auto"/>
        <w:bottom w:val="none" w:sz="0" w:space="0" w:color="auto"/>
        <w:right w:val="none" w:sz="0" w:space="0" w:color="auto"/>
      </w:divBdr>
    </w:div>
    <w:div w:id="1153642697">
      <w:bodyDiv w:val="1"/>
      <w:marLeft w:val="0"/>
      <w:marRight w:val="0"/>
      <w:marTop w:val="0"/>
      <w:marBottom w:val="0"/>
      <w:divBdr>
        <w:top w:val="none" w:sz="0" w:space="0" w:color="auto"/>
        <w:left w:val="none" w:sz="0" w:space="0" w:color="auto"/>
        <w:bottom w:val="none" w:sz="0" w:space="0" w:color="auto"/>
        <w:right w:val="none" w:sz="0" w:space="0" w:color="auto"/>
      </w:divBdr>
    </w:div>
    <w:div w:id="1164662028">
      <w:bodyDiv w:val="1"/>
      <w:marLeft w:val="0"/>
      <w:marRight w:val="0"/>
      <w:marTop w:val="0"/>
      <w:marBottom w:val="0"/>
      <w:divBdr>
        <w:top w:val="none" w:sz="0" w:space="0" w:color="auto"/>
        <w:left w:val="none" w:sz="0" w:space="0" w:color="auto"/>
        <w:bottom w:val="none" w:sz="0" w:space="0" w:color="auto"/>
        <w:right w:val="none" w:sz="0" w:space="0" w:color="auto"/>
      </w:divBdr>
    </w:div>
    <w:div w:id="1244290979">
      <w:bodyDiv w:val="1"/>
      <w:marLeft w:val="0"/>
      <w:marRight w:val="0"/>
      <w:marTop w:val="0"/>
      <w:marBottom w:val="0"/>
      <w:divBdr>
        <w:top w:val="none" w:sz="0" w:space="0" w:color="auto"/>
        <w:left w:val="none" w:sz="0" w:space="0" w:color="auto"/>
        <w:bottom w:val="none" w:sz="0" w:space="0" w:color="auto"/>
        <w:right w:val="none" w:sz="0" w:space="0" w:color="auto"/>
      </w:divBdr>
    </w:div>
    <w:div w:id="1298607388">
      <w:bodyDiv w:val="1"/>
      <w:marLeft w:val="0"/>
      <w:marRight w:val="0"/>
      <w:marTop w:val="0"/>
      <w:marBottom w:val="0"/>
      <w:divBdr>
        <w:top w:val="none" w:sz="0" w:space="0" w:color="auto"/>
        <w:left w:val="none" w:sz="0" w:space="0" w:color="auto"/>
        <w:bottom w:val="none" w:sz="0" w:space="0" w:color="auto"/>
        <w:right w:val="none" w:sz="0" w:space="0" w:color="auto"/>
      </w:divBdr>
    </w:div>
    <w:div w:id="1318069888">
      <w:bodyDiv w:val="1"/>
      <w:marLeft w:val="0"/>
      <w:marRight w:val="0"/>
      <w:marTop w:val="0"/>
      <w:marBottom w:val="0"/>
      <w:divBdr>
        <w:top w:val="none" w:sz="0" w:space="0" w:color="auto"/>
        <w:left w:val="none" w:sz="0" w:space="0" w:color="auto"/>
        <w:bottom w:val="none" w:sz="0" w:space="0" w:color="auto"/>
        <w:right w:val="none" w:sz="0" w:space="0" w:color="auto"/>
      </w:divBdr>
    </w:div>
    <w:div w:id="1341155360">
      <w:bodyDiv w:val="1"/>
      <w:marLeft w:val="0"/>
      <w:marRight w:val="0"/>
      <w:marTop w:val="0"/>
      <w:marBottom w:val="0"/>
      <w:divBdr>
        <w:top w:val="none" w:sz="0" w:space="0" w:color="auto"/>
        <w:left w:val="none" w:sz="0" w:space="0" w:color="auto"/>
        <w:bottom w:val="none" w:sz="0" w:space="0" w:color="auto"/>
        <w:right w:val="none" w:sz="0" w:space="0" w:color="auto"/>
      </w:divBdr>
    </w:div>
    <w:div w:id="1414551929">
      <w:bodyDiv w:val="1"/>
      <w:marLeft w:val="0"/>
      <w:marRight w:val="0"/>
      <w:marTop w:val="0"/>
      <w:marBottom w:val="0"/>
      <w:divBdr>
        <w:top w:val="none" w:sz="0" w:space="0" w:color="auto"/>
        <w:left w:val="none" w:sz="0" w:space="0" w:color="auto"/>
        <w:bottom w:val="none" w:sz="0" w:space="0" w:color="auto"/>
        <w:right w:val="none" w:sz="0" w:space="0" w:color="auto"/>
      </w:divBdr>
    </w:div>
    <w:div w:id="1495419211">
      <w:bodyDiv w:val="1"/>
      <w:marLeft w:val="0"/>
      <w:marRight w:val="0"/>
      <w:marTop w:val="0"/>
      <w:marBottom w:val="0"/>
      <w:divBdr>
        <w:top w:val="none" w:sz="0" w:space="0" w:color="auto"/>
        <w:left w:val="none" w:sz="0" w:space="0" w:color="auto"/>
        <w:bottom w:val="none" w:sz="0" w:space="0" w:color="auto"/>
        <w:right w:val="none" w:sz="0" w:space="0" w:color="auto"/>
      </w:divBdr>
    </w:div>
    <w:div w:id="1542205277">
      <w:bodyDiv w:val="1"/>
      <w:marLeft w:val="0"/>
      <w:marRight w:val="0"/>
      <w:marTop w:val="0"/>
      <w:marBottom w:val="0"/>
      <w:divBdr>
        <w:top w:val="none" w:sz="0" w:space="0" w:color="auto"/>
        <w:left w:val="none" w:sz="0" w:space="0" w:color="auto"/>
        <w:bottom w:val="none" w:sz="0" w:space="0" w:color="auto"/>
        <w:right w:val="none" w:sz="0" w:space="0" w:color="auto"/>
      </w:divBdr>
    </w:div>
    <w:div w:id="1560048525">
      <w:bodyDiv w:val="1"/>
      <w:marLeft w:val="0"/>
      <w:marRight w:val="0"/>
      <w:marTop w:val="0"/>
      <w:marBottom w:val="0"/>
      <w:divBdr>
        <w:top w:val="none" w:sz="0" w:space="0" w:color="auto"/>
        <w:left w:val="none" w:sz="0" w:space="0" w:color="auto"/>
        <w:bottom w:val="none" w:sz="0" w:space="0" w:color="auto"/>
        <w:right w:val="none" w:sz="0" w:space="0" w:color="auto"/>
      </w:divBdr>
    </w:div>
    <w:div w:id="1629704505">
      <w:bodyDiv w:val="1"/>
      <w:marLeft w:val="0"/>
      <w:marRight w:val="0"/>
      <w:marTop w:val="0"/>
      <w:marBottom w:val="0"/>
      <w:divBdr>
        <w:top w:val="none" w:sz="0" w:space="0" w:color="auto"/>
        <w:left w:val="none" w:sz="0" w:space="0" w:color="auto"/>
        <w:bottom w:val="none" w:sz="0" w:space="0" w:color="auto"/>
        <w:right w:val="none" w:sz="0" w:space="0" w:color="auto"/>
      </w:divBdr>
    </w:div>
    <w:div w:id="1636838161">
      <w:bodyDiv w:val="1"/>
      <w:marLeft w:val="0"/>
      <w:marRight w:val="0"/>
      <w:marTop w:val="0"/>
      <w:marBottom w:val="0"/>
      <w:divBdr>
        <w:top w:val="none" w:sz="0" w:space="0" w:color="auto"/>
        <w:left w:val="none" w:sz="0" w:space="0" w:color="auto"/>
        <w:bottom w:val="none" w:sz="0" w:space="0" w:color="auto"/>
        <w:right w:val="none" w:sz="0" w:space="0" w:color="auto"/>
      </w:divBdr>
    </w:div>
    <w:div w:id="1637251918">
      <w:bodyDiv w:val="1"/>
      <w:marLeft w:val="0"/>
      <w:marRight w:val="0"/>
      <w:marTop w:val="0"/>
      <w:marBottom w:val="0"/>
      <w:divBdr>
        <w:top w:val="none" w:sz="0" w:space="0" w:color="auto"/>
        <w:left w:val="none" w:sz="0" w:space="0" w:color="auto"/>
        <w:bottom w:val="none" w:sz="0" w:space="0" w:color="auto"/>
        <w:right w:val="none" w:sz="0" w:space="0" w:color="auto"/>
      </w:divBdr>
    </w:div>
    <w:div w:id="1654025300">
      <w:bodyDiv w:val="1"/>
      <w:marLeft w:val="0"/>
      <w:marRight w:val="0"/>
      <w:marTop w:val="0"/>
      <w:marBottom w:val="0"/>
      <w:divBdr>
        <w:top w:val="none" w:sz="0" w:space="0" w:color="auto"/>
        <w:left w:val="none" w:sz="0" w:space="0" w:color="auto"/>
        <w:bottom w:val="none" w:sz="0" w:space="0" w:color="auto"/>
        <w:right w:val="none" w:sz="0" w:space="0" w:color="auto"/>
      </w:divBdr>
    </w:div>
    <w:div w:id="1682734427">
      <w:bodyDiv w:val="1"/>
      <w:marLeft w:val="0"/>
      <w:marRight w:val="0"/>
      <w:marTop w:val="0"/>
      <w:marBottom w:val="0"/>
      <w:divBdr>
        <w:top w:val="none" w:sz="0" w:space="0" w:color="auto"/>
        <w:left w:val="none" w:sz="0" w:space="0" w:color="auto"/>
        <w:bottom w:val="none" w:sz="0" w:space="0" w:color="auto"/>
        <w:right w:val="none" w:sz="0" w:space="0" w:color="auto"/>
      </w:divBdr>
    </w:div>
    <w:div w:id="1692878135">
      <w:bodyDiv w:val="1"/>
      <w:marLeft w:val="0"/>
      <w:marRight w:val="0"/>
      <w:marTop w:val="0"/>
      <w:marBottom w:val="0"/>
      <w:divBdr>
        <w:top w:val="none" w:sz="0" w:space="0" w:color="auto"/>
        <w:left w:val="none" w:sz="0" w:space="0" w:color="auto"/>
        <w:bottom w:val="none" w:sz="0" w:space="0" w:color="auto"/>
        <w:right w:val="none" w:sz="0" w:space="0" w:color="auto"/>
      </w:divBdr>
    </w:div>
    <w:div w:id="1736121195">
      <w:bodyDiv w:val="1"/>
      <w:marLeft w:val="0"/>
      <w:marRight w:val="0"/>
      <w:marTop w:val="0"/>
      <w:marBottom w:val="0"/>
      <w:divBdr>
        <w:top w:val="none" w:sz="0" w:space="0" w:color="auto"/>
        <w:left w:val="none" w:sz="0" w:space="0" w:color="auto"/>
        <w:bottom w:val="none" w:sz="0" w:space="0" w:color="auto"/>
        <w:right w:val="none" w:sz="0" w:space="0" w:color="auto"/>
      </w:divBdr>
    </w:div>
    <w:div w:id="1739860868">
      <w:bodyDiv w:val="1"/>
      <w:marLeft w:val="0"/>
      <w:marRight w:val="0"/>
      <w:marTop w:val="0"/>
      <w:marBottom w:val="0"/>
      <w:divBdr>
        <w:top w:val="none" w:sz="0" w:space="0" w:color="auto"/>
        <w:left w:val="none" w:sz="0" w:space="0" w:color="auto"/>
        <w:bottom w:val="none" w:sz="0" w:space="0" w:color="auto"/>
        <w:right w:val="none" w:sz="0" w:space="0" w:color="auto"/>
      </w:divBdr>
    </w:div>
    <w:div w:id="1808426774">
      <w:bodyDiv w:val="1"/>
      <w:marLeft w:val="0"/>
      <w:marRight w:val="0"/>
      <w:marTop w:val="0"/>
      <w:marBottom w:val="0"/>
      <w:divBdr>
        <w:top w:val="none" w:sz="0" w:space="0" w:color="auto"/>
        <w:left w:val="none" w:sz="0" w:space="0" w:color="auto"/>
        <w:bottom w:val="none" w:sz="0" w:space="0" w:color="auto"/>
        <w:right w:val="none" w:sz="0" w:space="0" w:color="auto"/>
      </w:divBdr>
    </w:div>
    <w:div w:id="1847013461">
      <w:bodyDiv w:val="1"/>
      <w:marLeft w:val="0"/>
      <w:marRight w:val="0"/>
      <w:marTop w:val="0"/>
      <w:marBottom w:val="0"/>
      <w:divBdr>
        <w:top w:val="none" w:sz="0" w:space="0" w:color="auto"/>
        <w:left w:val="none" w:sz="0" w:space="0" w:color="auto"/>
        <w:bottom w:val="none" w:sz="0" w:space="0" w:color="auto"/>
        <w:right w:val="none" w:sz="0" w:space="0" w:color="auto"/>
      </w:divBdr>
    </w:div>
    <w:div w:id="1873571782">
      <w:bodyDiv w:val="1"/>
      <w:marLeft w:val="0"/>
      <w:marRight w:val="0"/>
      <w:marTop w:val="0"/>
      <w:marBottom w:val="0"/>
      <w:divBdr>
        <w:top w:val="none" w:sz="0" w:space="0" w:color="auto"/>
        <w:left w:val="none" w:sz="0" w:space="0" w:color="auto"/>
        <w:bottom w:val="none" w:sz="0" w:space="0" w:color="auto"/>
        <w:right w:val="none" w:sz="0" w:space="0" w:color="auto"/>
      </w:divBdr>
    </w:div>
    <w:div w:id="1950745752">
      <w:bodyDiv w:val="1"/>
      <w:marLeft w:val="0"/>
      <w:marRight w:val="0"/>
      <w:marTop w:val="0"/>
      <w:marBottom w:val="0"/>
      <w:divBdr>
        <w:top w:val="none" w:sz="0" w:space="0" w:color="auto"/>
        <w:left w:val="none" w:sz="0" w:space="0" w:color="auto"/>
        <w:bottom w:val="none" w:sz="0" w:space="0" w:color="auto"/>
        <w:right w:val="none" w:sz="0" w:space="0" w:color="auto"/>
      </w:divBdr>
    </w:div>
    <w:div w:id="1979529055">
      <w:bodyDiv w:val="1"/>
      <w:marLeft w:val="0"/>
      <w:marRight w:val="0"/>
      <w:marTop w:val="0"/>
      <w:marBottom w:val="0"/>
      <w:divBdr>
        <w:top w:val="none" w:sz="0" w:space="0" w:color="auto"/>
        <w:left w:val="none" w:sz="0" w:space="0" w:color="auto"/>
        <w:bottom w:val="none" w:sz="0" w:space="0" w:color="auto"/>
        <w:right w:val="none" w:sz="0" w:space="0" w:color="auto"/>
      </w:divBdr>
    </w:div>
    <w:div w:id="1984658422">
      <w:bodyDiv w:val="1"/>
      <w:marLeft w:val="0"/>
      <w:marRight w:val="0"/>
      <w:marTop w:val="0"/>
      <w:marBottom w:val="0"/>
      <w:divBdr>
        <w:top w:val="none" w:sz="0" w:space="0" w:color="auto"/>
        <w:left w:val="none" w:sz="0" w:space="0" w:color="auto"/>
        <w:bottom w:val="none" w:sz="0" w:space="0" w:color="auto"/>
        <w:right w:val="none" w:sz="0" w:space="0" w:color="auto"/>
      </w:divBdr>
    </w:div>
    <w:div w:id="2039894725">
      <w:bodyDiv w:val="1"/>
      <w:marLeft w:val="0"/>
      <w:marRight w:val="0"/>
      <w:marTop w:val="0"/>
      <w:marBottom w:val="0"/>
      <w:divBdr>
        <w:top w:val="none" w:sz="0" w:space="0" w:color="auto"/>
        <w:left w:val="none" w:sz="0" w:space="0" w:color="auto"/>
        <w:bottom w:val="none" w:sz="0" w:space="0" w:color="auto"/>
        <w:right w:val="none" w:sz="0" w:space="0" w:color="auto"/>
      </w:divBdr>
    </w:div>
    <w:div w:id="2049865447">
      <w:bodyDiv w:val="1"/>
      <w:marLeft w:val="0"/>
      <w:marRight w:val="0"/>
      <w:marTop w:val="0"/>
      <w:marBottom w:val="0"/>
      <w:divBdr>
        <w:top w:val="none" w:sz="0" w:space="0" w:color="auto"/>
        <w:left w:val="none" w:sz="0" w:space="0" w:color="auto"/>
        <w:bottom w:val="none" w:sz="0" w:space="0" w:color="auto"/>
        <w:right w:val="none" w:sz="0" w:space="0" w:color="auto"/>
      </w:divBdr>
    </w:div>
    <w:div w:id="2055353083">
      <w:bodyDiv w:val="1"/>
      <w:marLeft w:val="0"/>
      <w:marRight w:val="0"/>
      <w:marTop w:val="0"/>
      <w:marBottom w:val="0"/>
      <w:divBdr>
        <w:top w:val="none" w:sz="0" w:space="0" w:color="auto"/>
        <w:left w:val="none" w:sz="0" w:space="0" w:color="auto"/>
        <w:bottom w:val="none" w:sz="0" w:space="0" w:color="auto"/>
        <w:right w:val="none" w:sz="0" w:space="0" w:color="auto"/>
      </w:divBdr>
    </w:div>
    <w:div w:id="21159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hypothes.is" TargetMode="External"/><Relationship Id="rId34" Type="http://schemas.openxmlformats.org/officeDocument/2006/relationships/hyperlink" Target="http://choice360.org/librarianship/whitepaper"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hyperlink" Target="https://www.onlinelearningsurvey.com/reports/freeingthetextbook2018.pdf" TargetMode="External"/><Relationship Id="rId38" Type="http://schemas.openxmlformats.org/officeDocument/2006/relationships/hyperlink" Target="mailto:Jeff.Gallant@usg.edu" TargetMode="External"/><Relationship Id="rId2" Type="http://schemas.openxmlformats.org/officeDocument/2006/relationships/customXml" Target="../customXml/item2.xml"/><Relationship Id="rId16" Type="http://schemas.openxmlformats.org/officeDocument/2006/relationships/hyperlink" Target="http://creativecommons.org/licenses/by/4.0/" TargetMode="External"/><Relationship Id="rId20" Type="http://schemas.openxmlformats.org/officeDocument/2006/relationships/image" Target="media/image8.png"/><Relationship Id="rId29" Type="http://schemas.openxmlformats.org/officeDocument/2006/relationships/image" Target="media/image14.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yperlink" Target="https://journals.sagepub.com/doi/abs/10.3102/0034654317722961" TargetMode="External"/><Relationship Id="rId40" Type="http://schemas.openxmlformats.org/officeDocument/2006/relationships/footer" Target="footer1.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manifoldapp.org/" TargetMode="External"/><Relationship Id="rId28" Type="http://schemas.openxmlformats.org/officeDocument/2006/relationships/image" Target="media/image13.png"/><Relationship Id="rId36" Type="http://schemas.openxmlformats.org/officeDocument/2006/relationships/hyperlink" Target="https://hewlett.org/strategy/open-educational-resources/"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6.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hyperlink" Target="https://libretexts.org/"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www.isetl.org/ijtlhe/pdf/IJTLHE3386.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0" ma:contentTypeDescription="Create a new document." ma:contentTypeScope="" ma:versionID="6a54b9fd26b77540d61243f0c47f642a">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0c764663e5405f204524f3b180ede7e6"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47AE-F754-4991-9A4D-8D59A120CB70}">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5944425F-45D3-49E9-A3A8-D7D339214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48950-2FA4-42E4-94AB-D95DC98A09B8}">
  <ds:schemaRefs>
    <ds:schemaRef ds:uri="http://schemas.microsoft.com/sharepoint/v3/contenttype/forms"/>
  </ds:schemaRefs>
</ds:datastoreItem>
</file>

<file path=customXml/itemProps4.xml><?xml version="1.0" encoding="utf-8"?>
<ds:datastoreItem xmlns:ds="http://schemas.openxmlformats.org/officeDocument/2006/customXml" ds:itemID="{0FD4704E-46A7-427D-A77D-57C67B70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4389</TotalTime>
  <Pages>55</Pages>
  <Words>11792</Words>
  <Characters>67219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78854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19</cp:revision>
  <cp:lastPrinted>2019-01-02T18:22:00Z</cp:lastPrinted>
  <dcterms:created xsi:type="dcterms:W3CDTF">2019-03-05T16:28:00Z</dcterms:created>
  <dcterms:modified xsi:type="dcterms:W3CDTF">2019-04-05T17:21:00Z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