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ABE8" w14:textId="77777777" w:rsidR="00174D0A" w:rsidRDefault="00804F27">
      <w:pPr>
        <w:pStyle w:val="Title"/>
        <w:jc w:val="center"/>
        <w:rPr>
          <w:rFonts w:ascii="Times New Roman" w:eastAsia="Times New Roman" w:hAnsi="Times New Roman" w:cs="Times New Roman"/>
          <w:sz w:val="36"/>
          <w:szCs w:val="36"/>
        </w:rPr>
      </w:pPr>
      <w:r>
        <w:rPr>
          <w:rFonts w:ascii="Times New Roman" w:hAnsi="Times New Roman"/>
          <w:sz w:val="36"/>
          <w:szCs w:val="36"/>
        </w:rPr>
        <w:t>Textbook Transformation Grants: Departmental Scaling Invitations</w:t>
      </w:r>
    </w:p>
    <w:p w14:paraId="2F06CC2F" w14:textId="77777777" w:rsidR="00174D0A" w:rsidRDefault="00804F27">
      <w:pPr>
        <w:pStyle w:val="Title"/>
        <w:jc w:val="center"/>
        <w:rPr>
          <w:rFonts w:ascii="Times New Roman" w:eastAsia="Times New Roman" w:hAnsi="Times New Roman" w:cs="Times New Roman"/>
          <w:sz w:val="36"/>
          <w:szCs w:val="36"/>
        </w:rPr>
      </w:pPr>
      <w:r>
        <w:rPr>
          <w:rFonts w:ascii="Times New Roman" w:hAnsi="Times New Roman"/>
          <w:sz w:val="36"/>
          <w:szCs w:val="36"/>
        </w:rPr>
        <w:t>(Spring 2020 – Spring 2021)</w:t>
      </w:r>
    </w:p>
    <w:p w14:paraId="32D3E5F1" w14:textId="77777777" w:rsidR="00174D0A" w:rsidRDefault="00804F27">
      <w:pPr>
        <w:pStyle w:val="Subtitle"/>
        <w:jc w:val="center"/>
        <w:rPr>
          <w:rFonts w:ascii="Times New Roman" w:eastAsia="Times New Roman" w:hAnsi="Times New Roman" w:cs="Times New Roman"/>
          <w:color w:val="000000"/>
          <w:sz w:val="36"/>
          <w:szCs w:val="36"/>
          <w:u w:color="000000"/>
        </w:rPr>
      </w:pPr>
      <w:r>
        <w:rPr>
          <w:rFonts w:ascii="Times New Roman" w:hAnsi="Times New Roman"/>
          <w:color w:val="000000"/>
          <w:sz w:val="36"/>
          <w:szCs w:val="36"/>
          <w:u w:color="000000"/>
        </w:rPr>
        <w:t>Proposal Form and Narrative</w:t>
      </w:r>
    </w:p>
    <w:p w14:paraId="0629113E" w14:textId="77777777" w:rsidR="00174D0A" w:rsidRDefault="00804F27">
      <w:pPr>
        <w:pStyle w:val="Heading"/>
        <w:jc w:val="left"/>
        <w:rPr>
          <w:rFonts w:ascii="Times New Roman" w:eastAsia="Times New Roman" w:hAnsi="Times New Roman" w:cs="Times New Roman"/>
          <w:color w:val="000000"/>
          <w:sz w:val="24"/>
          <w:szCs w:val="24"/>
        </w:rPr>
      </w:pPr>
      <w:r>
        <w:rPr>
          <w:rFonts w:ascii="Times New Roman" w:hAnsi="Times New Roman"/>
          <w:color w:val="000000"/>
          <w:sz w:val="24"/>
          <w:szCs w:val="24"/>
        </w:rPr>
        <w:t>Applicant, Team, and Sponsor Information</w:t>
      </w:r>
    </w:p>
    <w:p w14:paraId="70871DF6" w14:textId="77777777" w:rsidR="00174D0A" w:rsidRDefault="00804F27">
      <w:pPr>
        <w:pStyle w:val="Body"/>
        <w:jc w:val="left"/>
        <w:rPr>
          <w:rFonts w:ascii="Times New Roman" w:eastAsia="Times New Roman" w:hAnsi="Times New Roman" w:cs="Times New Roman"/>
          <w:i/>
          <w:iCs/>
        </w:rPr>
      </w:pPr>
      <w:r>
        <w:rPr>
          <w:rFonts w:ascii="Times New Roman" w:hAnsi="Times New Roman"/>
          <w:i/>
          <w:iCs/>
        </w:rPr>
        <w:t xml:space="preserve">The </w:t>
      </w:r>
      <w:r>
        <w:rPr>
          <w:rFonts w:ascii="Times New Roman" w:hAnsi="Times New Roman"/>
          <w:b/>
          <w:bCs/>
          <w:i/>
          <w:iCs/>
          <w:lang w:val="it-IT"/>
        </w:rPr>
        <w:t>applicant</w:t>
      </w:r>
      <w:r>
        <w:rPr>
          <w:rFonts w:ascii="Times New Roman" w:hAnsi="Times New Roman"/>
          <w:i/>
          <w:iCs/>
        </w:rPr>
        <w:t xml:space="preserve"> is the proposed Project Lead for the grant project. The </w:t>
      </w:r>
      <w:r>
        <w:rPr>
          <w:rFonts w:ascii="Times New Roman" w:hAnsi="Times New Roman"/>
          <w:b/>
          <w:bCs/>
          <w:i/>
          <w:iCs/>
        </w:rPr>
        <w:t>submitter</w:t>
      </w:r>
      <w:r>
        <w:rPr>
          <w:rFonts w:ascii="Times New Roman" w:hAnsi="Times New Roman"/>
          <w:i/>
          <w:iCs/>
        </w:rPr>
        <w:t xml:space="preserve"> is the person submitting the application (which may be a Grants Officer or Administrator). The submitter will often be the applicant – if so, leave the submitter fields blank.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5"/>
        <w:gridCol w:w="6385"/>
      </w:tblGrid>
      <w:tr w:rsidR="00174D0A" w14:paraId="558A8F51" w14:textId="77777777">
        <w:trPr>
          <w:trHeight w:val="257"/>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5472E" w14:textId="77777777" w:rsidR="00174D0A" w:rsidRDefault="00804F27">
            <w:pPr>
              <w:pStyle w:val="Body"/>
              <w:jc w:val="left"/>
            </w:pPr>
            <w:r>
              <w:t>Institution(s)</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856E7" w14:textId="77777777" w:rsidR="00174D0A" w:rsidRDefault="00804F27">
            <w:pPr>
              <w:spacing w:after="200"/>
            </w:pPr>
            <w:r>
              <w:rPr>
                <w:rFonts w:ascii="Calibri" w:eastAsia="Arial Unicode MS" w:hAnsi="Calibri" w:cs="Arial Unicode MS"/>
                <w:color w:val="000000"/>
                <w:u w:color="000000"/>
                <w14:textOutline w14:w="0" w14:cap="flat" w14:cmpd="sng" w14:algn="ctr">
                  <w14:noFill/>
                  <w14:prstDash w14:val="solid"/>
                  <w14:bevel/>
                </w14:textOutline>
              </w:rPr>
              <w:t>Columbus State University</w:t>
            </w:r>
          </w:p>
        </w:tc>
      </w:tr>
      <w:tr w:rsidR="00174D0A" w14:paraId="2ADBA05F" w14:textId="77777777">
        <w:trPr>
          <w:trHeight w:val="257"/>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9077E" w14:textId="77777777" w:rsidR="00174D0A" w:rsidRDefault="00804F27">
            <w:pPr>
              <w:pStyle w:val="Body"/>
              <w:jc w:val="left"/>
            </w:pPr>
            <w:r>
              <w:t>Applicant Name</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14A48" w14:textId="77777777" w:rsidR="00174D0A" w:rsidRDefault="00804F27">
            <w:pPr>
              <w:spacing w:after="200"/>
            </w:pPr>
            <w:proofErr w:type="spellStart"/>
            <w:r>
              <w:rPr>
                <w:rFonts w:ascii="Calibri" w:eastAsia="Arial Unicode MS" w:hAnsi="Calibri" w:cs="Arial Unicode MS"/>
                <w:color w:val="000000"/>
                <w:u w:color="000000"/>
                <w14:textOutline w14:w="0" w14:cap="flat" w14:cmpd="sng" w14:algn="ctr">
                  <w14:noFill/>
                  <w14:prstDash w14:val="solid"/>
                  <w14:bevel/>
                </w14:textOutline>
              </w:rPr>
              <w:t>Houbin</w:t>
            </w:r>
            <w:proofErr w:type="spellEnd"/>
            <w:r>
              <w:rPr>
                <w:rFonts w:ascii="Calibri" w:eastAsia="Arial Unicode MS" w:hAnsi="Calibri" w:cs="Arial Unicode MS"/>
                <w:color w:val="000000"/>
                <w:u w:color="000000"/>
                <w14:textOutline w14:w="0" w14:cap="flat" w14:cmpd="sng" w14:algn="ctr">
                  <w14:noFill/>
                  <w14:prstDash w14:val="solid"/>
                  <w14:bevel/>
                </w14:textOutline>
              </w:rPr>
              <w:t xml:space="preserve"> Fang</w:t>
            </w:r>
          </w:p>
        </w:tc>
      </w:tr>
      <w:tr w:rsidR="00174D0A" w14:paraId="1B4158F5" w14:textId="77777777">
        <w:trPr>
          <w:trHeight w:val="268"/>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42BC9" w14:textId="77777777" w:rsidR="00174D0A" w:rsidRDefault="00804F27">
            <w:pPr>
              <w:pStyle w:val="Body"/>
              <w:jc w:val="left"/>
            </w:pPr>
            <w:r>
              <w:t xml:space="preserve">Applicant Email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09E9B" w14:textId="77777777" w:rsidR="00174D0A" w:rsidRDefault="000550EB">
            <w:pPr>
              <w:spacing w:after="200"/>
            </w:pPr>
            <w:hyperlink r:id="rId7" w:history="1">
              <w:r w:rsidR="00804F27">
                <w:rPr>
                  <w:rStyle w:val="Hyperlink0"/>
                  <w:rFonts w:ascii="Calibri" w:eastAsia="Arial Unicode MS" w:hAnsi="Calibri" w:cs="Arial Unicode MS"/>
                  <w:lang w:val="zh-CN" w:eastAsia="zh-CN"/>
                  <w14:textOutline w14:w="0" w14:cap="flat" w14:cmpd="sng" w14:algn="ctr">
                    <w14:noFill/>
                    <w14:prstDash w14:val="solid"/>
                    <w14:bevel/>
                  </w14:textOutline>
                </w:rPr>
                <w:t>fang_houbin@columbusstate.edu</w:t>
              </w:r>
            </w:hyperlink>
          </w:p>
        </w:tc>
      </w:tr>
      <w:tr w:rsidR="00174D0A" w14:paraId="46258484" w14:textId="77777777">
        <w:trPr>
          <w:trHeight w:val="257"/>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E6EC5" w14:textId="77777777" w:rsidR="00174D0A" w:rsidRDefault="00804F27">
            <w:pPr>
              <w:pStyle w:val="Body"/>
              <w:jc w:val="left"/>
            </w:pPr>
            <w:r>
              <w:t>Applicant Phone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C4526" w14:textId="77777777" w:rsidR="00174D0A" w:rsidRDefault="00804F27">
            <w:pPr>
              <w:spacing w:after="200"/>
            </w:pPr>
            <w:r>
              <w:rPr>
                <w:rFonts w:ascii="Calibri" w:eastAsia="Arial Unicode MS" w:hAnsi="Calibri" w:cs="Arial Unicode MS"/>
                <w:color w:val="000000"/>
                <w:u w:color="000000"/>
                <w14:textOutline w14:w="0" w14:cap="flat" w14:cmpd="sng" w14:algn="ctr">
                  <w14:noFill/>
                  <w14:prstDash w14:val="solid"/>
                  <w14:bevel/>
                </w14:textOutline>
              </w:rPr>
              <w:t>706-507-8258</w:t>
            </w:r>
          </w:p>
        </w:tc>
      </w:tr>
      <w:tr w:rsidR="00174D0A" w14:paraId="494C5188" w14:textId="77777777">
        <w:trPr>
          <w:trHeight w:val="257"/>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9A142" w14:textId="77777777" w:rsidR="00174D0A" w:rsidRDefault="00804F27">
            <w:pPr>
              <w:pStyle w:val="Body"/>
              <w:jc w:val="left"/>
            </w:pPr>
            <w:r>
              <w:t>Applicant Position/Title</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C2AA2" w14:textId="77777777" w:rsidR="00174D0A" w:rsidRDefault="00804F27">
            <w:pPr>
              <w:spacing w:after="200"/>
            </w:pPr>
            <w:r>
              <w:rPr>
                <w:rFonts w:ascii="Calibri" w:eastAsia="Arial Unicode MS" w:hAnsi="Calibri" w:cs="Arial Unicode MS"/>
                <w:color w:val="000000"/>
                <w:u w:color="000000"/>
                <w14:textOutline w14:w="0" w14:cap="flat" w14:cmpd="sng" w14:algn="ctr">
                  <w14:noFill/>
                  <w14:prstDash w14:val="solid"/>
                  <w14:bevel/>
                </w14:textOutline>
              </w:rPr>
              <w:t>Associate Professor of Math Education</w:t>
            </w:r>
          </w:p>
        </w:tc>
      </w:tr>
      <w:tr w:rsidR="00174D0A" w14:paraId="2264B2A0" w14:textId="77777777">
        <w:trPr>
          <w:trHeight w:val="257"/>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0AF97" w14:textId="77777777" w:rsidR="00174D0A" w:rsidRDefault="00804F27">
            <w:pPr>
              <w:pStyle w:val="Body"/>
              <w:jc w:val="left"/>
            </w:pPr>
            <w:r>
              <w:t xml:space="preserve">Submitter Name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CFDE3" w14:textId="77777777" w:rsidR="00174D0A" w:rsidRDefault="00804F27">
            <w:pPr>
              <w:spacing w:after="200"/>
            </w:pPr>
            <w:r>
              <w:rPr>
                <w:rFonts w:ascii="Calibri" w:eastAsia="Arial Unicode MS" w:hAnsi="Calibri" w:cs="Arial Unicode MS"/>
                <w:color w:val="000000"/>
                <w:u w:color="000000"/>
                <w14:textOutline w14:w="0" w14:cap="flat" w14:cmpd="sng" w14:algn="ctr">
                  <w14:noFill/>
                  <w14:prstDash w14:val="solid"/>
                  <w14:bevel/>
                </w14:textOutline>
              </w:rPr>
              <w:t>Elizabeth McInnis</w:t>
            </w:r>
          </w:p>
        </w:tc>
      </w:tr>
      <w:tr w:rsidR="00174D0A" w14:paraId="1CDD982A" w14:textId="77777777">
        <w:trPr>
          <w:trHeight w:val="303"/>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70B5" w14:textId="77777777" w:rsidR="00174D0A" w:rsidRDefault="00804F27">
            <w:pPr>
              <w:pStyle w:val="Body"/>
              <w:jc w:val="left"/>
            </w:pPr>
            <w:r>
              <w:t xml:space="preserve">Submitter Email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1754C" w14:textId="77777777" w:rsidR="00174D0A" w:rsidRDefault="000550EB">
            <w:pPr>
              <w:pStyle w:val="Default"/>
            </w:pPr>
            <w:hyperlink r:id="rId8" w:history="1">
              <w:r w:rsidR="00804F27">
                <w:rPr>
                  <w:rStyle w:val="Hyperlink0"/>
                  <w:sz w:val="26"/>
                  <w:szCs w:val="26"/>
                  <w:shd w:val="clear" w:color="auto" w:fill="FFFFFF"/>
                  <w:lang w:val="de-DE"/>
                </w:rPr>
                <w:t>mcinnis_elizabeth1@columbusstate.edu</w:t>
              </w:r>
            </w:hyperlink>
          </w:p>
        </w:tc>
      </w:tr>
      <w:tr w:rsidR="00174D0A" w14:paraId="6AC0B461" w14:textId="77777777">
        <w:trPr>
          <w:trHeight w:val="303"/>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33588" w14:textId="77777777" w:rsidR="00174D0A" w:rsidRDefault="00804F27">
            <w:pPr>
              <w:pStyle w:val="Body"/>
              <w:jc w:val="left"/>
            </w:pPr>
            <w:r>
              <w:t xml:space="preserve">Submitter Phone #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99E09" w14:textId="77777777" w:rsidR="00174D0A" w:rsidRDefault="00804F27">
            <w:pPr>
              <w:pStyle w:val="Default"/>
            </w:pPr>
            <w:r>
              <w:rPr>
                <w:color w:val="1D2228"/>
                <w:sz w:val="26"/>
                <w:szCs w:val="26"/>
                <w:shd w:val="clear" w:color="auto" w:fill="FFFFFF"/>
              </w:rPr>
              <w:t>706-507-8264</w:t>
            </w:r>
          </w:p>
        </w:tc>
      </w:tr>
      <w:tr w:rsidR="00174D0A" w14:paraId="046A8D00" w14:textId="77777777">
        <w:trPr>
          <w:trHeight w:val="257"/>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4E9D7" w14:textId="77777777" w:rsidR="00174D0A" w:rsidRDefault="00804F27">
            <w:pPr>
              <w:pStyle w:val="Body"/>
              <w:jc w:val="left"/>
            </w:pPr>
            <w:r>
              <w:t xml:space="preserve">Submitter Position </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BDFEE" w14:textId="5F38B898" w:rsidR="00174D0A" w:rsidRDefault="00804F27">
            <w:pPr>
              <w:spacing w:after="200"/>
            </w:pPr>
            <w:r>
              <w:rPr>
                <w:rFonts w:ascii="Calibri" w:eastAsia="Arial Unicode MS" w:hAnsi="Calibri" w:cs="Arial Unicode MS"/>
                <w:color w:val="000000"/>
                <w:u w:color="000000"/>
                <w14:textOutline w14:w="0" w14:cap="flat" w14:cmpd="sng" w14:algn="ctr">
                  <w14:noFill/>
                  <w14:prstDash w14:val="solid"/>
                  <w14:bevel/>
                </w14:textOutline>
              </w:rPr>
              <w:t xml:space="preserve">Lecturer </w:t>
            </w:r>
          </w:p>
        </w:tc>
      </w:tr>
    </w:tbl>
    <w:p w14:paraId="06AFDCE5" w14:textId="77777777" w:rsidR="00174D0A" w:rsidRDefault="00174D0A">
      <w:pPr>
        <w:pStyle w:val="Body"/>
        <w:widowControl w:val="0"/>
        <w:jc w:val="left"/>
        <w:rPr>
          <w:rFonts w:ascii="Times New Roman" w:eastAsia="Times New Roman" w:hAnsi="Times New Roman" w:cs="Times New Roman"/>
          <w:i/>
          <w:iCs/>
        </w:rPr>
      </w:pPr>
    </w:p>
    <w:p w14:paraId="23B9F0E5" w14:textId="77777777" w:rsidR="00174D0A" w:rsidRDefault="00804F27">
      <w:pPr>
        <w:pStyle w:val="Body"/>
        <w:jc w:val="left"/>
        <w:rPr>
          <w:rFonts w:ascii="Times New Roman" w:eastAsia="Times New Roman" w:hAnsi="Times New Roman" w:cs="Times New Roman"/>
        </w:rPr>
      </w:pPr>
      <w:r>
        <w:rPr>
          <w:rFonts w:ascii="Times New Roman" w:eastAsia="Times New Roman" w:hAnsi="Times New Roman" w:cs="Times New Roman"/>
        </w:rPr>
        <w:br/>
      </w:r>
      <w:r>
        <w:rPr>
          <w:rFonts w:ascii="Times New Roman" w:hAnsi="Times New Roman"/>
        </w:rPr>
        <w:t xml:space="preserve">Please provide the first/last names and email addresses of all team members within the proposed project. Include the applicant (Project Lead) in this list. Do not include prefixes or suffixes such as Ms., Dr., Ph.D., etc.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186"/>
        <w:gridCol w:w="2280"/>
        <w:gridCol w:w="4884"/>
      </w:tblGrid>
      <w:tr w:rsidR="00174D0A" w14:paraId="21B91D6A" w14:textId="77777777" w:rsidTr="004F2C99">
        <w:trPr>
          <w:trHeight w:val="257"/>
          <w:tblHead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B4168" w14:textId="77777777" w:rsidR="00174D0A" w:rsidRDefault="00174D0A"/>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8FFCE" w14:textId="77777777" w:rsidR="00174D0A" w:rsidRDefault="00804F27">
            <w:pPr>
              <w:pStyle w:val="Body"/>
              <w:jc w:val="left"/>
            </w:pPr>
            <w:r>
              <w:t>Name</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A778D" w14:textId="77777777" w:rsidR="00174D0A" w:rsidRDefault="00804F27">
            <w:pPr>
              <w:pStyle w:val="Body"/>
              <w:jc w:val="left"/>
            </w:pPr>
            <w:r>
              <w:t>Email Address</w:t>
            </w:r>
          </w:p>
        </w:tc>
      </w:tr>
      <w:tr w:rsidR="004F2C99" w14:paraId="7295196F" w14:textId="77777777" w:rsidTr="004F2C99">
        <w:tblPrEx>
          <w:shd w:val="clear" w:color="auto" w:fill="D0DDEF"/>
        </w:tblPrEx>
        <w:trPr>
          <w:trHeight w:val="257"/>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A2008" w14:textId="77777777" w:rsidR="004F2C99" w:rsidRDefault="004F2C99" w:rsidP="004F2C99">
            <w:pPr>
              <w:pStyle w:val="Body"/>
              <w:jc w:val="left"/>
            </w:pPr>
            <w:r>
              <w:t>Team Member 1</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BB968" w14:textId="25CD13BE" w:rsidR="004F2C99" w:rsidRDefault="004F2C99" w:rsidP="004F2C99">
            <w:pPr>
              <w:spacing w:after="200"/>
            </w:pPr>
            <w:proofErr w:type="spellStart"/>
            <w:r>
              <w:rPr>
                <w:rFonts w:ascii="Calibri" w:hAnsi="Calibri" w:cs="Arial Unicode MS"/>
                <w:color w:val="000000"/>
                <w:u w:color="000000"/>
                <w14:textOutline w14:w="0" w14:cap="flat" w14:cmpd="sng" w14:algn="ctr">
                  <w14:noFill/>
                  <w14:prstDash w14:val="solid"/>
                  <w14:bevel/>
                </w14:textOutline>
              </w:rPr>
              <w:t>Houbin</w:t>
            </w:r>
            <w:proofErr w:type="spellEnd"/>
            <w:r>
              <w:rPr>
                <w:rFonts w:ascii="Calibri" w:hAnsi="Calibri" w:cs="Arial Unicode MS"/>
                <w:color w:val="000000"/>
                <w:u w:color="000000"/>
                <w14:textOutline w14:w="0" w14:cap="flat" w14:cmpd="sng" w14:algn="ctr">
                  <w14:noFill/>
                  <w14:prstDash w14:val="solid"/>
                  <w14:bevel/>
                </w14:textOutline>
              </w:rPr>
              <w:t xml:space="preserve"> Fang</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4B734" w14:textId="1F8AF6D6" w:rsidR="004F2C99" w:rsidRDefault="000550EB" w:rsidP="004F2C99">
            <w:pPr>
              <w:spacing w:after="200"/>
            </w:pPr>
            <w:hyperlink r:id="rId9" w:history="1">
              <w:r w:rsidR="004F2C99">
                <w:rPr>
                  <w:rStyle w:val="Hyperlink0"/>
                  <w:rFonts w:ascii="Calibri" w:eastAsia="Arial Unicode MS" w:hAnsi="Calibri" w:cs="Arial Unicode MS"/>
                  <w:lang w:val="zh-CN" w:eastAsia="zh-CN"/>
                  <w14:textOutline w14:w="0" w14:cap="flat" w14:cmpd="sng" w14:algn="ctr">
                    <w14:noFill/>
                    <w14:prstDash w14:val="solid"/>
                    <w14:bevel/>
                  </w14:textOutline>
                </w:rPr>
                <w:t>fang_houbin@columbusstate.edu</w:t>
              </w:r>
            </w:hyperlink>
          </w:p>
        </w:tc>
      </w:tr>
      <w:tr w:rsidR="004F2C99" w14:paraId="387D9C27" w14:textId="77777777" w:rsidTr="004F2C99">
        <w:tblPrEx>
          <w:shd w:val="clear" w:color="auto" w:fill="D0DDEF"/>
        </w:tblPrEx>
        <w:trPr>
          <w:trHeight w:val="303"/>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DA578" w14:textId="77777777" w:rsidR="004F2C99" w:rsidRDefault="004F2C99" w:rsidP="004F2C99">
            <w:pPr>
              <w:pStyle w:val="Body"/>
              <w:jc w:val="left"/>
            </w:pPr>
            <w:r>
              <w:t>Team Member 2</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C709" w14:textId="77777777" w:rsidR="004F2C99" w:rsidRDefault="004F2C99" w:rsidP="004F2C99">
            <w:pPr>
              <w:spacing w:after="200"/>
            </w:pPr>
            <w:r>
              <w:rPr>
                <w:rFonts w:ascii="Calibri" w:eastAsia="Arial Unicode MS" w:hAnsi="Calibri" w:cs="Arial Unicode MS"/>
                <w:color w:val="000000"/>
                <w:u w:color="000000"/>
                <w14:textOutline w14:w="0" w14:cap="flat" w14:cmpd="sng" w14:algn="ctr">
                  <w14:noFill/>
                  <w14:prstDash w14:val="solid"/>
                  <w14:bevel/>
                </w14:textOutline>
              </w:rPr>
              <w:t>Elizabeth McInnis</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D60F6" w14:textId="77777777" w:rsidR="004F2C99" w:rsidRPr="004F2C99" w:rsidRDefault="000550EB" w:rsidP="004F2C99">
            <w:pPr>
              <w:pStyle w:val="Default"/>
              <w:rPr>
                <w:rFonts w:asciiTheme="minorHAnsi" w:hAnsiTheme="minorHAnsi" w:cstheme="minorHAnsi"/>
                <w:sz w:val="24"/>
                <w:szCs w:val="24"/>
              </w:rPr>
            </w:pPr>
            <w:hyperlink r:id="rId10" w:history="1">
              <w:r w:rsidR="004F2C99" w:rsidRPr="004F2C99">
                <w:rPr>
                  <w:rStyle w:val="Hyperlink0"/>
                  <w:rFonts w:asciiTheme="minorHAnsi" w:hAnsiTheme="minorHAnsi" w:cstheme="minorHAnsi"/>
                  <w:sz w:val="24"/>
                  <w:szCs w:val="24"/>
                  <w:shd w:val="clear" w:color="auto" w:fill="FFFFFF"/>
                  <w:lang w:val="de-DE"/>
                </w:rPr>
                <w:t>mcinnis_elizabeth1@columbusstate.edu</w:t>
              </w:r>
            </w:hyperlink>
          </w:p>
        </w:tc>
      </w:tr>
      <w:tr w:rsidR="004F2C99" w14:paraId="754A9A51" w14:textId="77777777" w:rsidTr="004F2C99">
        <w:tblPrEx>
          <w:shd w:val="clear" w:color="auto" w:fill="D0DDEF"/>
        </w:tblPrEx>
        <w:trPr>
          <w:trHeight w:val="257"/>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C5564" w14:textId="77777777" w:rsidR="004F2C99" w:rsidRDefault="004F2C99" w:rsidP="004F2C99">
            <w:pPr>
              <w:pStyle w:val="Body"/>
              <w:jc w:val="left"/>
            </w:pPr>
            <w:r>
              <w:lastRenderedPageBreak/>
              <w:t>Team Member 3</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4B346" w14:textId="0250D774" w:rsidR="004F2C99" w:rsidRDefault="004F2C99" w:rsidP="004F2C99">
            <w:r>
              <w:rPr>
                <w:rFonts w:ascii="Calibri" w:eastAsia="Arial Unicode MS" w:hAnsi="Calibri" w:cs="Arial Unicode MS"/>
                <w:color w:val="000000"/>
                <w:u w:color="000000"/>
                <w14:textOutline w14:w="0" w14:cap="flat" w14:cmpd="sng" w14:algn="ctr">
                  <w14:noFill/>
                  <w14:prstDash w14:val="solid"/>
                  <w14:bevel/>
                </w14:textOutline>
              </w:rPr>
              <w:t>Nehal Shukla</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E4506" w14:textId="72661B8F" w:rsidR="004F2C99" w:rsidRDefault="000550EB" w:rsidP="004F2C99">
            <w:hyperlink r:id="rId11" w:history="1">
              <w:r w:rsidR="004F2C99">
                <w:rPr>
                  <w:rStyle w:val="Hyperlink0"/>
                  <w:rFonts w:ascii="Calibri" w:eastAsia="Arial Unicode MS" w:hAnsi="Calibri" w:cs="Arial Unicode MS"/>
                  <w:lang w:val="de-DE"/>
                  <w14:textOutline w14:w="0" w14:cap="flat" w14:cmpd="sng" w14:algn="ctr">
                    <w14:noFill/>
                    <w14:prstDash w14:val="solid"/>
                    <w14:bevel/>
                  </w14:textOutline>
                </w:rPr>
                <w:t>shukla_nehal@columbusstate.edu</w:t>
              </w:r>
            </w:hyperlink>
          </w:p>
        </w:tc>
      </w:tr>
      <w:tr w:rsidR="004F2C99" w14:paraId="30FBD36A" w14:textId="77777777" w:rsidTr="004F2C99">
        <w:tblPrEx>
          <w:shd w:val="clear" w:color="auto" w:fill="D0DDEF"/>
        </w:tblPrEx>
        <w:trPr>
          <w:trHeight w:val="257"/>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F1CE5" w14:textId="77777777" w:rsidR="004F2C99" w:rsidRDefault="004F2C99" w:rsidP="004F2C99">
            <w:pPr>
              <w:pStyle w:val="Body"/>
              <w:jc w:val="left"/>
            </w:pPr>
            <w:r>
              <w:t>Team Member 4</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4669E" w14:textId="77777777" w:rsidR="004F2C99" w:rsidRDefault="004F2C99" w:rsidP="004F2C99"/>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184AE" w14:textId="77777777" w:rsidR="004F2C99" w:rsidRDefault="004F2C99" w:rsidP="004F2C99"/>
        </w:tc>
      </w:tr>
      <w:tr w:rsidR="004F2C99" w14:paraId="1F4A2828" w14:textId="77777777" w:rsidTr="004F2C99">
        <w:tblPrEx>
          <w:shd w:val="clear" w:color="auto" w:fill="D0DDEF"/>
        </w:tblPrEx>
        <w:trPr>
          <w:trHeight w:val="257"/>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A58EF" w14:textId="77777777" w:rsidR="004F2C99" w:rsidRDefault="004F2C99" w:rsidP="004F2C99">
            <w:pPr>
              <w:pStyle w:val="Body"/>
              <w:jc w:val="left"/>
            </w:pPr>
            <w:r>
              <w:t>Team Member 5</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290FC" w14:textId="77777777" w:rsidR="004F2C99" w:rsidRDefault="004F2C99" w:rsidP="004F2C99"/>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0C3F3" w14:textId="77777777" w:rsidR="004F2C99" w:rsidRDefault="004F2C99" w:rsidP="004F2C99"/>
        </w:tc>
      </w:tr>
      <w:tr w:rsidR="004F2C99" w14:paraId="40D2C644" w14:textId="77777777" w:rsidTr="004F2C99">
        <w:tblPrEx>
          <w:shd w:val="clear" w:color="auto" w:fill="D0DDEF"/>
        </w:tblPrEx>
        <w:trPr>
          <w:trHeight w:val="257"/>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34910" w14:textId="77777777" w:rsidR="004F2C99" w:rsidRDefault="004F2C99" w:rsidP="004F2C99">
            <w:pPr>
              <w:pStyle w:val="Body"/>
              <w:jc w:val="left"/>
            </w:pPr>
            <w:r>
              <w:t>Team Member 6</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F667" w14:textId="77777777" w:rsidR="004F2C99" w:rsidRDefault="004F2C99" w:rsidP="004F2C99"/>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B68B" w14:textId="77777777" w:rsidR="004F2C99" w:rsidRDefault="004F2C99" w:rsidP="004F2C99"/>
        </w:tc>
      </w:tr>
      <w:tr w:rsidR="004F2C99" w14:paraId="097F9606" w14:textId="77777777" w:rsidTr="004F2C99">
        <w:tblPrEx>
          <w:shd w:val="clear" w:color="auto" w:fill="D0DDEF"/>
        </w:tblPrEx>
        <w:trPr>
          <w:trHeight w:val="257"/>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FB63" w14:textId="77777777" w:rsidR="004F2C99" w:rsidRDefault="004F2C99" w:rsidP="004F2C99">
            <w:pPr>
              <w:pStyle w:val="Body"/>
              <w:jc w:val="left"/>
            </w:pPr>
            <w:r>
              <w:t>Team Member 7</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4F942" w14:textId="77777777" w:rsidR="004F2C99" w:rsidRDefault="004F2C99" w:rsidP="004F2C99"/>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B08DB" w14:textId="77777777" w:rsidR="004F2C99" w:rsidRDefault="004F2C99" w:rsidP="004F2C99"/>
        </w:tc>
      </w:tr>
      <w:tr w:rsidR="004F2C99" w14:paraId="4D8720E3" w14:textId="77777777" w:rsidTr="004F2C99">
        <w:tblPrEx>
          <w:shd w:val="clear" w:color="auto" w:fill="D0DDEF"/>
        </w:tblPrEx>
        <w:trPr>
          <w:trHeight w:val="257"/>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B1D32" w14:textId="77777777" w:rsidR="004F2C99" w:rsidRDefault="004F2C99" w:rsidP="004F2C99">
            <w:pPr>
              <w:pStyle w:val="Body"/>
              <w:jc w:val="left"/>
            </w:pPr>
            <w:r>
              <w:t>Team Member 8</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1023" w14:textId="77777777" w:rsidR="004F2C99" w:rsidRDefault="004F2C99" w:rsidP="004F2C99"/>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3C3B0" w14:textId="77777777" w:rsidR="004F2C99" w:rsidRDefault="004F2C99" w:rsidP="004F2C99"/>
        </w:tc>
      </w:tr>
    </w:tbl>
    <w:p w14:paraId="54057829" w14:textId="77777777" w:rsidR="00174D0A" w:rsidRDefault="00174D0A">
      <w:pPr>
        <w:pStyle w:val="Body"/>
        <w:widowControl w:val="0"/>
        <w:jc w:val="left"/>
        <w:rPr>
          <w:rFonts w:ascii="Times New Roman" w:eastAsia="Times New Roman" w:hAnsi="Times New Roman" w:cs="Times New Roman"/>
        </w:rPr>
      </w:pPr>
    </w:p>
    <w:p w14:paraId="70DF929C" w14:textId="77777777" w:rsidR="00174D0A" w:rsidRDefault="00804F27">
      <w:pPr>
        <w:pStyle w:val="Body"/>
        <w:jc w:val="left"/>
        <w:rPr>
          <w:rFonts w:ascii="Times New Roman" w:eastAsia="Times New Roman" w:hAnsi="Times New Roman" w:cs="Times New Roman"/>
        </w:rPr>
      </w:pPr>
      <w:r>
        <w:rPr>
          <w:rFonts w:ascii="Times New Roman" w:eastAsia="Times New Roman" w:hAnsi="Times New Roman" w:cs="Times New Roman"/>
        </w:rPr>
        <w:br/>
      </w:r>
      <w:r>
        <w:rPr>
          <w:rFonts w:ascii="Times New Roman" w:hAnsi="Times New Roman"/>
        </w:rPr>
        <w:t xml:space="preserve">If you have any more team members to add, please enter their names and email addresses in the text box below.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0"/>
      </w:tblGrid>
      <w:tr w:rsidR="00174D0A" w14:paraId="78CDF292" w14:textId="77777777">
        <w:trPr>
          <w:trHeight w:val="557"/>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86315" w14:textId="77777777" w:rsidR="00174D0A" w:rsidRDefault="00174D0A">
            <w:pPr>
              <w:pStyle w:val="Body"/>
              <w:jc w:val="left"/>
            </w:pPr>
          </w:p>
        </w:tc>
      </w:tr>
    </w:tbl>
    <w:p w14:paraId="0FDFB1FE" w14:textId="77777777" w:rsidR="00174D0A" w:rsidRDefault="00174D0A">
      <w:pPr>
        <w:pStyle w:val="Body"/>
        <w:widowControl w:val="0"/>
        <w:jc w:val="left"/>
        <w:rPr>
          <w:rFonts w:ascii="Times New Roman" w:eastAsia="Times New Roman" w:hAnsi="Times New Roman" w:cs="Times New Roman"/>
        </w:rPr>
      </w:pPr>
    </w:p>
    <w:p w14:paraId="13BC26EE" w14:textId="77777777" w:rsidR="00174D0A" w:rsidRDefault="00174D0A">
      <w:pPr>
        <w:pStyle w:val="Body"/>
        <w:jc w:val="left"/>
        <w:rPr>
          <w:rFonts w:ascii="Times New Roman" w:eastAsia="Times New Roman" w:hAnsi="Times New Roman" w:cs="Times New Roman"/>
        </w:rPr>
      </w:pPr>
    </w:p>
    <w:p w14:paraId="342E4124" w14:textId="77777777" w:rsidR="00174D0A" w:rsidRDefault="00804F27">
      <w:pPr>
        <w:pStyle w:val="Body"/>
        <w:jc w:val="left"/>
        <w:rPr>
          <w:rFonts w:ascii="Times New Roman" w:eastAsia="Times New Roman" w:hAnsi="Times New Roman" w:cs="Times New Roman"/>
        </w:rPr>
      </w:pPr>
      <w:r>
        <w:rPr>
          <w:rFonts w:ascii="Times New Roman" w:hAnsi="Times New Roman"/>
        </w:rPr>
        <w:t>Please provide the sponsor</w:t>
      </w:r>
      <w:r>
        <w:rPr>
          <w:rFonts w:ascii="Times New Roman" w:hAnsi="Times New Roman"/>
          <w:rtl/>
        </w:rPr>
        <w:t>’</w:t>
      </w:r>
      <w:r>
        <w:rPr>
          <w:rFonts w:ascii="Times New Roman" w:hAnsi="Times New Roman"/>
        </w:rPr>
        <w:t xml:space="preserve">s name, title, department, and institution. The sponsor is the provider of your Letter of Support.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50"/>
      </w:tblGrid>
      <w:tr w:rsidR="00174D0A" w14:paraId="446C4B5E" w14:textId="77777777">
        <w:trPr>
          <w:trHeight w:val="557"/>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5E342" w14:textId="77777777" w:rsidR="00174D0A" w:rsidRDefault="00174D0A">
            <w:pPr>
              <w:pStyle w:val="Body"/>
              <w:jc w:val="left"/>
            </w:pPr>
          </w:p>
        </w:tc>
      </w:tr>
    </w:tbl>
    <w:p w14:paraId="099440AD" w14:textId="77777777" w:rsidR="00174D0A" w:rsidRDefault="00174D0A">
      <w:pPr>
        <w:pStyle w:val="Body"/>
        <w:widowControl w:val="0"/>
        <w:jc w:val="left"/>
        <w:rPr>
          <w:rFonts w:ascii="Times New Roman" w:eastAsia="Times New Roman" w:hAnsi="Times New Roman" w:cs="Times New Roman"/>
        </w:rPr>
      </w:pPr>
    </w:p>
    <w:p w14:paraId="1781D310" w14:textId="77777777" w:rsidR="00174D0A" w:rsidRDefault="00174D0A">
      <w:pPr>
        <w:pStyle w:val="Body"/>
        <w:jc w:val="left"/>
        <w:rPr>
          <w:rFonts w:ascii="Times New Roman" w:eastAsia="Times New Roman" w:hAnsi="Times New Roman" w:cs="Times New Roman"/>
        </w:rPr>
      </w:pPr>
    </w:p>
    <w:p w14:paraId="6A8AD8B6" w14:textId="77777777" w:rsidR="00174D0A" w:rsidRDefault="00804F27">
      <w:pPr>
        <w:pStyle w:val="Heading"/>
        <w:rPr>
          <w:rFonts w:ascii="Times New Roman" w:eastAsia="Times New Roman" w:hAnsi="Times New Roman" w:cs="Times New Roman"/>
          <w:color w:val="000000"/>
          <w:sz w:val="24"/>
          <w:szCs w:val="24"/>
        </w:rPr>
      </w:pPr>
      <w:r>
        <w:rPr>
          <w:rFonts w:ascii="Times New Roman" w:hAnsi="Times New Roman"/>
          <w:color w:val="000000"/>
          <w:sz w:val="24"/>
          <w:szCs w:val="24"/>
        </w:rPr>
        <w:t>Project Information and Impact Data</w:t>
      </w:r>
    </w:p>
    <w:p w14:paraId="6BA8BE64" w14:textId="77777777" w:rsidR="00174D0A" w:rsidRDefault="00174D0A">
      <w:pPr>
        <w:pStyle w:val="Body"/>
        <w:rPr>
          <w:rFonts w:ascii="Times New Roman" w:eastAsia="Times New Roman" w:hAnsi="Times New Roman" w:cs="Times New Roman"/>
        </w:rPr>
      </w:pPr>
    </w:p>
    <w:tbl>
      <w:tblPr>
        <w:tblW w:w="9345"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53"/>
        <w:gridCol w:w="5392"/>
      </w:tblGrid>
      <w:tr w:rsidR="00174D0A" w14:paraId="7E0E3346" w14:textId="77777777">
        <w:trPr>
          <w:trHeight w:val="2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D0155" w14:textId="77777777" w:rsidR="00174D0A" w:rsidRDefault="00804F27">
            <w:pPr>
              <w:pStyle w:val="Body"/>
              <w:jc w:val="left"/>
            </w:pPr>
            <w:r>
              <w:rPr>
                <w:rFonts w:ascii="Helvetica" w:hAnsi="Helvetica"/>
                <w:b/>
                <w:bCs/>
              </w:rPr>
              <w:t>Requested Amount of Funding</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8EF38" w14:textId="77777777" w:rsidR="00174D0A" w:rsidRDefault="00804F27">
            <w:pPr>
              <w:pStyle w:val="Body"/>
              <w:jc w:val="left"/>
            </w:pPr>
            <w:r>
              <w:rPr>
                <w:rFonts w:ascii="Helvetica" w:hAnsi="Helvetica"/>
                <w:i/>
                <w:iCs/>
              </w:rPr>
              <w:t>$</w:t>
            </w:r>
            <w:r>
              <w:rPr>
                <w:rFonts w:ascii="Helvetica" w:hAnsi="Helvetica"/>
                <w:i/>
                <w:iCs/>
                <w:lang w:val="zh-CN" w:eastAsia="zh-CN"/>
              </w:rPr>
              <w:t>12,800</w:t>
            </w:r>
          </w:p>
        </w:tc>
      </w:tr>
      <w:tr w:rsidR="00174D0A" w14:paraId="60CF896E" w14:textId="77777777">
        <w:trPr>
          <w:trHeight w:val="300"/>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1EF0F" w14:textId="77777777" w:rsidR="00174D0A" w:rsidRDefault="00804F27">
            <w:pPr>
              <w:pStyle w:val="Body"/>
              <w:jc w:val="left"/>
            </w:pPr>
            <w:r>
              <w:rPr>
                <w:rFonts w:ascii="Helvetica" w:hAnsi="Helvetica"/>
                <w:b/>
                <w:bCs/>
              </w:rPr>
              <w:t>Course Names and Course Numbers</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B1D7" w14:textId="63877FE0" w:rsidR="00174D0A" w:rsidRDefault="00804F27">
            <w:pPr>
              <w:pStyle w:val="Body"/>
              <w:spacing w:after="0"/>
              <w:jc w:val="left"/>
            </w:pPr>
            <w:r>
              <w:rPr>
                <w:rFonts w:ascii="Times New Roman" w:hAnsi="Times New Roman"/>
                <w:lang w:val="zh-CN" w:eastAsia="zh-CN"/>
              </w:rPr>
              <w:t>M</w:t>
            </w:r>
            <w:r w:rsidR="0038266B">
              <w:rPr>
                <w:rFonts w:ascii="Times New Roman" w:hAnsi="Times New Roman"/>
                <w:lang w:eastAsia="zh-CN"/>
              </w:rPr>
              <w:t>ATH</w:t>
            </w:r>
            <w:r>
              <w:rPr>
                <w:rFonts w:ascii="Times New Roman" w:hAnsi="Times New Roman"/>
                <w:lang w:val="zh-CN" w:eastAsia="zh-CN"/>
              </w:rPr>
              <w:t xml:space="preserve"> 1001</w:t>
            </w:r>
            <w:r w:rsidR="0038266B">
              <w:rPr>
                <w:rFonts w:ascii="Times New Roman" w:hAnsi="Times New Roman"/>
                <w:lang w:eastAsia="zh-CN"/>
              </w:rPr>
              <w:t>:</w:t>
            </w:r>
            <w:r>
              <w:rPr>
                <w:rFonts w:ascii="Times New Roman" w:hAnsi="Times New Roman"/>
                <w:lang w:val="zh-CN" w:eastAsia="zh-CN"/>
              </w:rPr>
              <w:t xml:space="preserve"> Quantitative Skills and Reasoning </w:t>
            </w:r>
          </w:p>
        </w:tc>
      </w:tr>
      <w:tr w:rsidR="00174D0A" w14:paraId="509A2F9E" w14:textId="77777777">
        <w:trPr>
          <w:trHeight w:val="2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82957" w14:textId="77777777" w:rsidR="00174D0A" w:rsidRDefault="00804F27">
            <w:pPr>
              <w:pStyle w:val="Body"/>
              <w:jc w:val="left"/>
            </w:pPr>
            <w:r>
              <w:rPr>
                <w:rFonts w:ascii="Helvetica" w:hAnsi="Helvetica"/>
                <w:b/>
                <w:bCs/>
              </w:rPr>
              <w:lastRenderedPageBreak/>
              <w:t>Final Semester of Project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6A30E" w14:textId="77777777" w:rsidR="00174D0A" w:rsidRDefault="00804F27">
            <w:pPr>
              <w:pStyle w:val="Body"/>
              <w:jc w:val="left"/>
            </w:pPr>
            <w:r>
              <w:rPr>
                <w:rFonts w:ascii="Helvetica" w:hAnsi="Helvetica"/>
                <w:i/>
                <w:iCs/>
              </w:rPr>
              <w:t>Spring 2021.</w:t>
            </w:r>
          </w:p>
        </w:tc>
      </w:tr>
      <w:tr w:rsidR="00174D0A" w14:paraId="7EF004A3" w14:textId="77777777">
        <w:trPr>
          <w:trHeight w:val="8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1B0F1" w14:textId="77777777" w:rsidR="00174D0A" w:rsidRDefault="00804F27">
            <w:pPr>
              <w:pStyle w:val="Body"/>
              <w:jc w:val="left"/>
            </w:pPr>
            <w:r>
              <w:rPr>
                <w:rFonts w:ascii="Helvetica" w:hAnsi="Helvetica"/>
                <w:b/>
                <w:bCs/>
                <w:u w:val="single"/>
              </w:rPr>
              <w:t>Summer Semester Before</w:t>
            </w:r>
            <w:r>
              <w:rPr>
                <w:rFonts w:ascii="Helvetica" w:hAnsi="Helvetica"/>
                <w:b/>
                <w:bCs/>
              </w:rPr>
              <w:t>: Student Enrollments Currently Affected by No-Cost / Low Cost Savings</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DE0A6" w14:textId="4F861F40" w:rsidR="00174D0A" w:rsidRDefault="00C21E2F">
            <w:pPr>
              <w:pStyle w:val="Body"/>
              <w:jc w:val="left"/>
            </w:pPr>
            <w:r>
              <w:rPr>
                <w:rFonts w:ascii="Helvetica" w:hAnsi="Helvetica"/>
                <w:i/>
                <w:iCs/>
              </w:rPr>
              <w:t>0</w:t>
            </w:r>
            <w:r w:rsidR="00804F27">
              <w:rPr>
                <w:rFonts w:ascii="Helvetica" w:hAnsi="Helvetica"/>
                <w:i/>
                <w:iCs/>
              </w:rPr>
              <w:t xml:space="preserve"> </w:t>
            </w:r>
          </w:p>
        </w:tc>
      </w:tr>
      <w:tr w:rsidR="00174D0A" w14:paraId="7B3E9BFF" w14:textId="77777777">
        <w:trPr>
          <w:trHeight w:val="8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ED43B" w14:textId="77777777" w:rsidR="00174D0A" w:rsidRDefault="00804F27">
            <w:pPr>
              <w:pStyle w:val="Body"/>
              <w:jc w:val="left"/>
            </w:pPr>
            <w:r>
              <w:rPr>
                <w:rFonts w:ascii="Helvetica" w:hAnsi="Helvetica"/>
                <w:b/>
                <w:bCs/>
                <w:u w:val="single"/>
              </w:rPr>
              <w:t>Summer Semester After</w:t>
            </w:r>
            <w:r>
              <w:rPr>
                <w:rFonts w:ascii="Helvetica" w:hAnsi="Helvetica"/>
                <w:b/>
                <w:bCs/>
              </w:rPr>
              <w:t xml:space="preserve">: Student Enrollments Affected if Scaled to Department-Wide / All-Sections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AE61" w14:textId="01F1DC2B" w:rsidR="00174D0A" w:rsidRDefault="00E34503">
            <w:pPr>
              <w:pStyle w:val="Body"/>
              <w:jc w:val="left"/>
            </w:pPr>
            <w:r>
              <w:rPr>
                <w:rFonts w:ascii="Helvetica" w:hAnsi="Helvetica"/>
                <w:i/>
                <w:iCs/>
              </w:rPr>
              <w:t>60</w:t>
            </w:r>
          </w:p>
        </w:tc>
      </w:tr>
      <w:tr w:rsidR="00174D0A" w14:paraId="421CF0C5" w14:textId="77777777">
        <w:trPr>
          <w:trHeight w:val="8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380E5" w14:textId="77777777" w:rsidR="00174D0A" w:rsidRDefault="00804F27">
            <w:pPr>
              <w:pStyle w:val="Body"/>
              <w:jc w:val="left"/>
            </w:pPr>
            <w:r>
              <w:rPr>
                <w:rFonts w:ascii="Helvetica" w:hAnsi="Helvetica"/>
                <w:b/>
                <w:bCs/>
                <w:u w:val="single"/>
              </w:rPr>
              <w:t>Fall Semester Before</w:t>
            </w:r>
            <w:r>
              <w:rPr>
                <w:rFonts w:ascii="Helvetica" w:hAnsi="Helvetica"/>
                <w:b/>
                <w:bCs/>
              </w:rPr>
              <w:t>: Student Enrollments Currently Affected by No-Cost / Low-Cost Savings</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A363" w14:textId="6082284E" w:rsidR="00174D0A" w:rsidRDefault="00C21E2F">
            <w:pPr>
              <w:pStyle w:val="Body"/>
              <w:jc w:val="left"/>
            </w:pPr>
            <w:r>
              <w:rPr>
                <w:rFonts w:ascii="Helvetica" w:hAnsi="Helvetica"/>
                <w:i/>
                <w:iCs/>
              </w:rPr>
              <w:t>0</w:t>
            </w:r>
            <w:r w:rsidR="00804F27">
              <w:rPr>
                <w:rFonts w:ascii="Helvetica" w:hAnsi="Helvetica"/>
                <w:i/>
                <w:iCs/>
              </w:rPr>
              <w:t xml:space="preserve"> </w:t>
            </w:r>
          </w:p>
        </w:tc>
      </w:tr>
      <w:tr w:rsidR="00174D0A" w14:paraId="4F7E58BE" w14:textId="77777777">
        <w:trPr>
          <w:trHeight w:val="8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D8D4E" w14:textId="77777777" w:rsidR="00174D0A" w:rsidRDefault="00804F27">
            <w:pPr>
              <w:pStyle w:val="Body"/>
              <w:jc w:val="left"/>
            </w:pPr>
            <w:r>
              <w:rPr>
                <w:rFonts w:ascii="Helvetica" w:hAnsi="Helvetica"/>
                <w:b/>
                <w:bCs/>
                <w:u w:val="single"/>
              </w:rPr>
              <w:t>Fall Semester After</w:t>
            </w:r>
            <w:r>
              <w:rPr>
                <w:rFonts w:ascii="Helvetica" w:hAnsi="Helvetica"/>
                <w:b/>
                <w:bCs/>
              </w:rPr>
              <w:t>: Student Enrollments Affected if Scaled to Department-Wide / All-Sections</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2DE14" w14:textId="5F49E82F" w:rsidR="00174D0A" w:rsidRDefault="00C21E2F">
            <w:pPr>
              <w:pStyle w:val="Body"/>
              <w:jc w:val="left"/>
            </w:pPr>
            <w:r>
              <w:rPr>
                <w:rFonts w:ascii="Helvetica" w:hAnsi="Helvetica"/>
                <w:i/>
                <w:iCs/>
              </w:rPr>
              <w:t>120</w:t>
            </w:r>
          </w:p>
        </w:tc>
      </w:tr>
      <w:tr w:rsidR="00174D0A" w14:paraId="25936750" w14:textId="77777777">
        <w:trPr>
          <w:trHeight w:val="8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42B2" w14:textId="77777777" w:rsidR="00174D0A" w:rsidRDefault="00804F27">
            <w:pPr>
              <w:pStyle w:val="Body"/>
              <w:jc w:val="left"/>
            </w:pPr>
            <w:r>
              <w:rPr>
                <w:rFonts w:ascii="Helvetica" w:hAnsi="Helvetica"/>
                <w:b/>
                <w:bCs/>
                <w:u w:val="single"/>
              </w:rPr>
              <w:t>Spring Semester Before</w:t>
            </w:r>
            <w:r>
              <w:rPr>
                <w:rFonts w:ascii="Helvetica" w:hAnsi="Helvetica"/>
                <w:b/>
                <w:bCs/>
              </w:rPr>
              <w:t>: Student Enrollments Currently Affected by No-Cost / Low Cost Savings</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E800D" w14:textId="77777777" w:rsidR="00174D0A" w:rsidRDefault="00804F27">
            <w:pPr>
              <w:pStyle w:val="Body"/>
              <w:jc w:val="left"/>
            </w:pPr>
            <w:r>
              <w:rPr>
                <w:rFonts w:ascii="Helvetica" w:hAnsi="Helvetica"/>
                <w:i/>
                <w:iCs/>
              </w:rPr>
              <w:t>0</w:t>
            </w:r>
          </w:p>
        </w:tc>
      </w:tr>
      <w:tr w:rsidR="00174D0A" w14:paraId="19FA12CE" w14:textId="77777777">
        <w:trPr>
          <w:trHeight w:val="8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F33D1" w14:textId="77777777" w:rsidR="00174D0A" w:rsidRDefault="00804F27">
            <w:pPr>
              <w:pStyle w:val="Body"/>
              <w:jc w:val="left"/>
            </w:pPr>
            <w:r>
              <w:rPr>
                <w:rFonts w:ascii="Helvetica" w:hAnsi="Helvetica"/>
                <w:b/>
                <w:bCs/>
                <w:u w:val="single"/>
              </w:rPr>
              <w:t>Spring Semester After</w:t>
            </w:r>
            <w:r>
              <w:rPr>
                <w:rFonts w:ascii="Helvetica" w:hAnsi="Helvetica"/>
                <w:b/>
                <w:bCs/>
              </w:rPr>
              <w:t>: Student Enrollments Affected if Scaled to Department-Wide / All-Sections</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3A4E7" w14:textId="03CDBB60" w:rsidR="00174D0A" w:rsidRPr="005113D5" w:rsidRDefault="00804F27">
            <w:pPr>
              <w:pStyle w:val="Body"/>
              <w:jc w:val="left"/>
              <w:rPr>
                <w:rFonts w:asciiTheme="minorHAnsi" w:eastAsia="SimSun" w:hAnsiTheme="minorHAnsi"/>
              </w:rPr>
            </w:pPr>
            <w:r>
              <w:rPr>
                <w:rFonts w:ascii="Helvetica" w:hAnsi="Helvetica"/>
                <w:i/>
                <w:iCs/>
                <w:lang w:val="zh-CN" w:eastAsia="zh-CN"/>
              </w:rPr>
              <w:t>1</w:t>
            </w:r>
            <w:r w:rsidR="005113D5">
              <w:rPr>
                <w:rFonts w:asciiTheme="minorHAnsi" w:hAnsiTheme="minorHAnsi"/>
                <w:i/>
                <w:iCs/>
                <w:lang w:eastAsia="zh-CN"/>
              </w:rPr>
              <w:t>20</w:t>
            </w:r>
          </w:p>
        </w:tc>
      </w:tr>
      <w:tr w:rsidR="00174D0A" w14:paraId="5FE3E0CF" w14:textId="77777777">
        <w:trPr>
          <w:trHeight w:val="33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016FE" w14:textId="77777777" w:rsidR="00174D0A" w:rsidRDefault="00804F27">
            <w:pPr>
              <w:pStyle w:val="Body"/>
              <w:jc w:val="left"/>
            </w:pPr>
            <w:r>
              <w:rPr>
                <w:rFonts w:ascii="Helvetica" w:hAnsi="Helvetica"/>
                <w:b/>
                <w:bCs/>
              </w:rPr>
              <w:t xml:space="preserve">Original Required Commercial Materials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FD79B" w14:textId="7EC755DE" w:rsidR="00382AFE" w:rsidRDefault="00382AFE">
            <w:pPr>
              <w:pStyle w:val="Body"/>
              <w:jc w:val="left"/>
              <w:rPr>
                <w:rFonts w:ascii="Helvetica" w:hAnsi="Helvetica"/>
                <w:color w:val="auto"/>
              </w:rPr>
            </w:pPr>
            <w:r>
              <w:rPr>
                <w:rFonts w:ascii="Helvetica" w:hAnsi="Helvetica"/>
                <w:i/>
                <w:iCs/>
                <w:color w:val="auto"/>
              </w:rPr>
              <w:t>Mathematical Excursions</w:t>
            </w:r>
            <w:r>
              <w:rPr>
                <w:rFonts w:ascii="Helvetica" w:hAnsi="Helvetica"/>
                <w:color w:val="auto"/>
              </w:rPr>
              <w:t xml:space="preserve"> (4</w:t>
            </w:r>
            <w:r w:rsidRPr="00382AFE">
              <w:rPr>
                <w:rFonts w:ascii="Helvetica" w:hAnsi="Helvetica"/>
                <w:color w:val="auto"/>
                <w:vertAlign w:val="superscript"/>
              </w:rPr>
              <w:t>th</w:t>
            </w:r>
            <w:r>
              <w:rPr>
                <w:rFonts w:ascii="Helvetica" w:hAnsi="Helvetica"/>
                <w:color w:val="auto"/>
              </w:rPr>
              <w:t xml:space="preserve"> Edition / </w:t>
            </w:r>
            <w:proofErr w:type="spellStart"/>
            <w:r>
              <w:rPr>
                <w:rFonts w:ascii="Helvetica" w:hAnsi="Helvetica"/>
                <w:color w:val="auto"/>
              </w:rPr>
              <w:t>ebook</w:t>
            </w:r>
            <w:proofErr w:type="spellEnd"/>
            <w:r>
              <w:rPr>
                <w:rFonts w:ascii="Helvetica" w:hAnsi="Helvetica"/>
                <w:color w:val="auto"/>
              </w:rPr>
              <w:t>) with WebAssign Access</w:t>
            </w:r>
          </w:p>
          <w:p w14:paraId="6DDFF802" w14:textId="3763EFA8" w:rsidR="00382AFE" w:rsidRDefault="00382AFE">
            <w:pPr>
              <w:pStyle w:val="Body"/>
              <w:jc w:val="left"/>
              <w:rPr>
                <w:rFonts w:ascii="Helvetica" w:hAnsi="Helvetica"/>
                <w:color w:val="auto"/>
              </w:rPr>
            </w:pPr>
            <w:r>
              <w:rPr>
                <w:rFonts w:ascii="Helvetica" w:hAnsi="Helvetica"/>
                <w:color w:val="auto"/>
              </w:rPr>
              <w:t xml:space="preserve">Richard </w:t>
            </w:r>
            <w:proofErr w:type="spellStart"/>
            <w:r>
              <w:rPr>
                <w:rFonts w:ascii="Helvetica" w:hAnsi="Helvetica"/>
                <w:color w:val="auto"/>
              </w:rPr>
              <w:t>Aufmann</w:t>
            </w:r>
            <w:proofErr w:type="spellEnd"/>
            <w:r>
              <w:rPr>
                <w:rFonts w:ascii="Helvetica" w:hAnsi="Helvetica"/>
                <w:color w:val="auto"/>
              </w:rPr>
              <w:t>, Joanne Lockwood, Richard Nation, Daniel Clegg</w:t>
            </w:r>
          </w:p>
          <w:p w14:paraId="0FEDCEDC" w14:textId="0290ED47" w:rsidR="00382AFE" w:rsidRPr="00382AFE" w:rsidRDefault="00382AFE">
            <w:pPr>
              <w:pStyle w:val="Body"/>
              <w:jc w:val="left"/>
              <w:rPr>
                <w:rFonts w:ascii="Helvetica" w:hAnsi="Helvetica"/>
                <w:color w:val="auto"/>
              </w:rPr>
            </w:pPr>
            <w:r>
              <w:rPr>
                <w:rFonts w:ascii="Helvetica" w:hAnsi="Helvetica"/>
                <w:color w:val="auto"/>
              </w:rPr>
              <w:t>$90</w:t>
            </w:r>
          </w:p>
          <w:p w14:paraId="68820AC4" w14:textId="3C260A33" w:rsidR="00382AFE" w:rsidRDefault="000550EB">
            <w:pPr>
              <w:pStyle w:val="Body"/>
              <w:jc w:val="left"/>
            </w:pPr>
            <w:hyperlink r:id="rId12" w:history="1">
              <w:r w:rsidR="00382AFE">
                <w:rPr>
                  <w:rStyle w:val="Hyperlink"/>
                </w:rPr>
                <w:t>https://www.cengage.com/c/mathematical-excursions-4e-aufmann/9781337879507/</w:t>
              </w:r>
            </w:hyperlink>
            <w:r w:rsidR="00382AFE">
              <w:t xml:space="preserve"> (digital platform tab)</w:t>
            </w:r>
          </w:p>
        </w:tc>
      </w:tr>
      <w:tr w:rsidR="00174D0A" w14:paraId="44C63A6E" w14:textId="77777777">
        <w:trPr>
          <w:trHeight w:val="8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5CB6" w14:textId="77777777" w:rsidR="00174D0A" w:rsidRDefault="00804F27">
            <w:pPr>
              <w:pStyle w:val="Body"/>
              <w:jc w:val="left"/>
            </w:pPr>
            <w:r>
              <w:rPr>
                <w:rFonts w:ascii="Helvetica" w:hAnsi="Helvetica"/>
                <w:b/>
                <w:bCs/>
              </w:rPr>
              <w:t>Average Price of Original Required Materials Per Student Section Enrollment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58118" w14:textId="20E3BC5E" w:rsidR="00174D0A" w:rsidRPr="00382AFE" w:rsidRDefault="00382AFE">
            <w:pPr>
              <w:pStyle w:val="Body"/>
              <w:jc w:val="left"/>
            </w:pPr>
            <w:r>
              <w:rPr>
                <w:rFonts w:ascii="Helvetica" w:hAnsi="Helvetica"/>
                <w:color w:val="auto"/>
              </w:rPr>
              <w:t>$90</w:t>
            </w:r>
            <w:r w:rsidR="00804F27" w:rsidRPr="00382AFE">
              <w:rPr>
                <w:rFonts w:ascii="Helvetica" w:hAnsi="Helvetica"/>
                <w:color w:val="auto"/>
              </w:rPr>
              <w:t xml:space="preserve"> </w:t>
            </w:r>
          </w:p>
        </w:tc>
      </w:tr>
      <w:tr w:rsidR="00174D0A" w14:paraId="41012837" w14:textId="77777777">
        <w:trPr>
          <w:trHeight w:val="5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C5718" w14:textId="77777777" w:rsidR="00174D0A" w:rsidRDefault="00804F27">
            <w:pPr>
              <w:pStyle w:val="Body"/>
              <w:jc w:val="left"/>
            </w:pPr>
            <w:r>
              <w:rPr>
                <w:rFonts w:ascii="Helvetica" w:hAnsi="Helvetica"/>
                <w:b/>
                <w:bCs/>
              </w:rPr>
              <w:lastRenderedPageBreak/>
              <w:t>Average Post-Project Cost Per Student Section Enrollment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5F1FB" w14:textId="463DF6EE" w:rsidR="00174D0A" w:rsidRPr="005D6AEB" w:rsidRDefault="005D6AEB">
            <w:pPr>
              <w:pStyle w:val="Body"/>
              <w:jc w:val="left"/>
            </w:pPr>
            <w:r>
              <w:rPr>
                <w:rFonts w:ascii="Helvetica" w:hAnsi="Helvetica"/>
                <w:color w:val="auto"/>
              </w:rPr>
              <w:t>$</w:t>
            </w:r>
            <w:r w:rsidR="00C765B5">
              <w:rPr>
                <w:rFonts w:ascii="Helvetica" w:hAnsi="Helvetica"/>
                <w:color w:val="auto"/>
              </w:rPr>
              <w:t>0</w:t>
            </w:r>
          </w:p>
        </w:tc>
      </w:tr>
      <w:tr w:rsidR="00174D0A" w14:paraId="14D12570" w14:textId="77777777">
        <w:trPr>
          <w:trHeight w:val="17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8D89" w14:textId="77777777" w:rsidR="00174D0A" w:rsidRDefault="00804F27">
            <w:pPr>
              <w:pStyle w:val="Body"/>
              <w:jc w:val="left"/>
            </w:pPr>
            <w:r>
              <w:rPr>
                <w:rFonts w:ascii="Helvetica" w:hAnsi="Helvetica"/>
                <w:b/>
                <w:bCs/>
              </w:rPr>
              <w:t>Average Post-Project Savings Per Student Section Enrollment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2AC84" w14:textId="0377C776" w:rsidR="00174D0A" w:rsidRPr="005D6AEB" w:rsidRDefault="005D6AEB">
            <w:pPr>
              <w:pStyle w:val="Body"/>
              <w:jc w:val="left"/>
            </w:pPr>
            <w:r>
              <w:rPr>
                <w:rFonts w:ascii="Helvetica" w:hAnsi="Helvetica"/>
                <w:color w:val="auto"/>
              </w:rPr>
              <w:t>$90</w:t>
            </w:r>
            <w:r w:rsidR="00804F27" w:rsidRPr="005D6AEB">
              <w:rPr>
                <w:rFonts w:ascii="Helvetica" w:hAnsi="Helvetica"/>
                <w:color w:val="auto"/>
              </w:rPr>
              <w:t xml:space="preserve"> </w:t>
            </w:r>
          </w:p>
        </w:tc>
      </w:tr>
      <w:tr w:rsidR="00174D0A" w14:paraId="0D001E12" w14:textId="77777777">
        <w:trPr>
          <w:trHeight w:val="25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F93A" w14:textId="77777777" w:rsidR="00174D0A" w:rsidRDefault="00804F27">
            <w:pPr>
              <w:pStyle w:val="Body"/>
              <w:jc w:val="left"/>
            </w:pPr>
            <w:r>
              <w:rPr>
                <w:rFonts w:ascii="Helvetica" w:hAnsi="Helvetica"/>
                <w:b/>
                <w:bCs/>
              </w:rPr>
              <w:t>Projected Total New Annual Student Savings Per Academic Year</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25D40" w14:textId="25CA549F" w:rsidR="00174D0A" w:rsidRDefault="005D6AEB">
            <w:pPr>
              <w:pStyle w:val="Body"/>
              <w:jc w:val="left"/>
            </w:pPr>
            <w:r>
              <w:rPr>
                <w:rFonts w:ascii="Helvetica" w:hAnsi="Helvetica"/>
                <w:color w:val="auto"/>
              </w:rPr>
              <w:t>$</w:t>
            </w:r>
            <w:r w:rsidR="00E15DAD">
              <w:rPr>
                <w:rFonts w:ascii="Helvetica" w:hAnsi="Helvetica"/>
                <w:color w:val="auto"/>
              </w:rPr>
              <w:t>27,000</w:t>
            </w:r>
            <w:r w:rsidR="00804F27" w:rsidRPr="005D6AEB">
              <w:rPr>
                <w:rFonts w:ascii="Helvetica" w:hAnsi="Helvetica"/>
                <w:i/>
                <w:iCs/>
                <w:color w:val="auto"/>
              </w:rPr>
              <w:t xml:space="preserve"> </w:t>
            </w:r>
          </w:p>
        </w:tc>
      </w:tr>
      <w:tr w:rsidR="00174D0A" w14:paraId="6A2FB55F" w14:textId="77777777">
        <w:trPr>
          <w:trHeight w:val="25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E4665" w14:textId="77777777" w:rsidR="00174D0A" w:rsidRDefault="00804F27">
            <w:pPr>
              <w:pStyle w:val="Body"/>
              <w:jc w:val="left"/>
            </w:pPr>
            <w:r>
              <w:rPr>
                <w:rFonts w:ascii="Helvetica" w:hAnsi="Helvetica"/>
                <w:b/>
                <w:bCs/>
              </w:rPr>
              <w:t>Using OpenStax Textbook?</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7F33" w14:textId="6458B3A3" w:rsidR="00174D0A" w:rsidRDefault="005D6AEB">
            <w:pPr>
              <w:pStyle w:val="Body"/>
              <w:jc w:val="left"/>
            </w:pPr>
            <w:r>
              <w:rPr>
                <w:rFonts w:ascii="Helvetica" w:hAnsi="Helvetica"/>
                <w:i/>
                <w:iCs/>
              </w:rPr>
              <w:t>No</w:t>
            </w:r>
          </w:p>
        </w:tc>
      </w:tr>
    </w:tbl>
    <w:p w14:paraId="434DE24A" w14:textId="77777777" w:rsidR="00174D0A" w:rsidRDefault="00174D0A">
      <w:pPr>
        <w:pStyle w:val="Body"/>
        <w:widowControl w:val="0"/>
        <w:ind w:left="5" w:hanging="5"/>
        <w:rPr>
          <w:rFonts w:ascii="Times New Roman" w:eastAsia="Times New Roman" w:hAnsi="Times New Roman" w:cs="Times New Roman"/>
        </w:rPr>
      </w:pPr>
    </w:p>
    <w:p w14:paraId="1DEF167D" w14:textId="77777777" w:rsidR="00174D0A" w:rsidRDefault="00174D0A">
      <w:pPr>
        <w:pStyle w:val="Body"/>
        <w:rPr>
          <w:rFonts w:ascii="Times New Roman" w:eastAsia="Times New Roman" w:hAnsi="Times New Roman" w:cs="Times New Roman"/>
        </w:rPr>
      </w:pPr>
    </w:p>
    <w:p w14:paraId="783E7892" w14:textId="77777777" w:rsidR="00174D0A" w:rsidRDefault="00804F27">
      <w:pPr>
        <w:pStyle w:val="Heading"/>
        <w:rPr>
          <w:rFonts w:ascii="Times New Roman" w:eastAsia="Times New Roman" w:hAnsi="Times New Roman" w:cs="Times New Roman"/>
          <w:color w:val="000000"/>
          <w:sz w:val="24"/>
          <w:szCs w:val="24"/>
        </w:rPr>
      </w:pPr>
      <w:r>
        <w:rPr>
          <w:rFonts w:ascii="Times New Roman" w:hAnsi="Times New Roman"/>
          <w:color w:val="000000"/>
          <w:sz w:val="24"/>
          <w:szCs w:val="24"/>
        </w:rPr>
        <w:t>Narrative Section</w:t>
      </w:r>
    </w:p>
    <w:p w14:paraId="0FA47DF7" w14:textId="77777777" w:rsidR="00174D0A" w:rsidRDefault="00174D0A">
      <w:pPr>
        <w:pStyle w:val="Heading2"/>
        <w:rPr>
          <w:rFonts w:ascii="Times New Roman" w:eastAsia="Times New Roman" w:hAnsi="Times New Roman" w:cs="Times New Roman"/>
          <w:color w:val="000000"/>
          <w:sz w:val="24"/>
          <w:szCs w:val="24"/>
        </w:rPr>
      </w:pPr>
    </w:p>
    <w:p w14:paraId="34812933" w14:textId="77777777" w:rsidR="00174D0A" w:rsidRDefault="00804F27">
      <w:pPr>
        <w:pStyle w:val="Heading2"/>
        <w:rPr>
          <w:rFonts w:ascii="Times New Roman" w:eastAsia="Times New Roman" w:hAnsi="Times New Roman" w:cs="Times New Roman"/>
          <w:i/>
          <w:iCs/>
          <w:color w:val="000000"/>
          <w:sz w:val="24"/>
          <w:szCs w:val="24"/>
        </w:rPr>
      </w:pPr>
      <w:r>
        <w:rPr>
          <w:rFonts w:ascii="Times New Roman" w:hAnsi="Times New Roman"/>
          <w:color w:val="000000"/>
          <w:sz w:val="24"/>
          <w:szCs w:val="24"/>
        </w:rPr>
        <w:t>1. Project Goals</w:t>
      </w:r>
    </w:p>
    <w:p w14:paraId="5A165368" w14:textId="7F0B4DD6" w:rsidR="00174D0A" w:rsidRDefault="00804F27">
      <w:pPr>
        <w:pStyle w:val="Body"/>
        <w:spacing w:after="0"/>
        <w:jc w:val="left"/>
        <w:rPr>
          <w:rFonts w:ascii="Times New Roman" w:eastAsia="Times New Roman" w:hAnsi="Times New Roman" w:cs="Times New Roman"/>
        </w:rPr>
      </w:pPr>
      <w:r>
        <w:rPr>
          <w:rFonts w:ascii="Times New Roman" w:hAnsi="Times New Roman"/>
          <w:lang w:val="zh-CN" w:eastAsia="zh-CN"/>
        </w:rPr>
        <w:t>M</w:t>
      </w:r>
      <w:r w:rsidR="00C765B5">
        <w:rPr>
          <w:rFonts w:ascii="Times New Roman" w:hAnsi="Times New Roman"/>
          <w:lang w:eastAsia="zh-CN"/>
        </w:rPr>
        <w:t>ATH</w:t>
      </w:r>
      <w:r>
        <w:rPr>
          <w:rFonts w:ascii="Times New Roman" w:hAnsi="Times New Roman"/>
          <w:lang w:val="zh-CN" w:eastAsia="zh-CN"/>
        </w:rPr>
        <w:t xml:space="preserve"> 1001</w:t>
      </w:r>
      <w:r w:rsidR="00C765B5">
        <w:rPr>
          <w:rFonts w:ascii="Times New Roman" w:hAnsi="Times New Roman"/>
          <w:lang w:eastAsia="zh-CN"/>
        </w:rPr>
        <w:t>:</w:t>
      </w:r>
      <w:r>
        <w:rPr>
          <w:rFonts w:ascii="Times New Roman" w:hAnsi="Times New Roman"/>
          <w:lang w:val="zh-CN" w:eastAsia="zh-CN"/>
        </w:rPr>
        <w:t xml:space="preserve"> Quantitative Skills and Reasoning is an Area A course for non-STEM majors, including social sciences and humanities at Columbus State University. The course “places quantitative skills and reasoning in the context of experiences that students will be likely to encounter. It emphasizes processing information in context from a variety of representations, understanding of both the information and the processing, and understanding”. A majority of the students </w:t>
      </w:r>
      <w:r w:rsidR="000550EB">
        <w:rPr>
          <w:rFonts w:ascii="Times New Roman" w:hAnsi="Times New Roman"/>
          <w:lang w:eastAsia="zh-CN"/>
        </w:rPr>
        <w:t>have</w:t>
      </w:r>
      <w:r>
        <w:rPr>
          <w:rFonts w:ascii="Times New Roman" w:hAnsi="Times New Roman"/>
          <w:lang w:val="zh-CN" w:eastAsia="zh-CN"/>
        </w:rPr>
        <w:t xml:space="preserve"> had limited success with mathematical theory as presented in typical textbooks currently used for MATH 1001</w:t>
      </w:r>
      <w:r w:rsidR="007974BE">
        <w:rPr>
          <w:rFonts w:ascii="Times New Roman" w:hAnsi="Times New Roman"/>
          <w:lang w:eastAsia="zh-CN"/>
        </w:rPr>
        <w:t>:</w:t>
      </w:r>
      <w:r>
        <w:rPr>
          <w:rFonts w:ascii="Times New Roman" w:hAnsi="Times New Roman"/>
          <w:lang w:val="zh-CN" w:eastAsia="zh-CN"/>
        </w:rPr>
        <w:t xml:space="preserve"> Quantitative Skills and Reasoning course. </w:t>
      </w:r>
      <w:bookmarkStart w:id="0" w:name="_GoBack"/>
      <w:bookmarkEnd w:id="0"/>
    </w:p>
    <w:p w14:paraId="258A9A5E" w14:textId="7D961CFC" w:rsidR="00174D0A" w:rsidRDefault="00804F27">
      <w:pPr>
        <w:pStyle w:val="Body"/>
        <w:spacing w:after="0"/>
        <w:jc w:val="left"/>
        <w:rPr>
          <w:rFonts w:ascii="Times New Roman" w:eastAsia="Times New Roman" w:hAnsi="Times New Roman" w:cs="Times New Roman"/>
        </w:rPr>
      </w:pPr>
      <w:r>
        <w:rPr>
          <w:rFonts w:ascii="Times New Roman" w:hAnsi="Times New Roman"/>
          <w:lang w:val="zh-CN" w:eastAsia="zh-CN"/>
        </w:rPr>
        <w:t xml:space="preserve">A variety of instructional material combinations </w:t>
      </w:r>
      <w:r w:rsidR="001A5614">
        <w:rPr>
          <w:rFonts w:ascii="Times New Roman" w:hAnsi="Times New Roman"/>
          <w:lang w:eastAsia="zh-CN"/>
        </w:rPr>
        <w:t>are</w:t>
      </w:r>
      <w:r>
        <w:rPr>
          <w:rFonts w:ascii="Times New Roman" w:hAnsi="Times New Roman"/>
          <w:lang w:val="zh-CN" w:eastAsia="zh-CN"/>
        </w:rPr>
        <w:t xml:space="preserve"> currently in use </w:t>
      </w:r>
      <w:r w:rsidR="001A5614">
        <w:rPr>
          <w:rFonts w:ascii="Times New Roman" w:hAnsi="Times New Roman"/>
          <w:lang w:eastAsia="zh-CN"/>
        </w:rPr>
        <w:t>by</w:t>
      </w:r>
      <w:r>
        <w:rPr>
          <w:rFonts w:ascii="Times New Roman" w:hAnsi="Times New Roman"/>
          <w:lang w:val="zh-CN" w:eastAsia="zh-CN"/>
        </w:rPr>
        <w:t xml:space="preserve"> the Mathematics Department for MATH 1001. This includes a bundle of hardcopy textbook and/or e-book </w:t>
      </w:r>
      <w:r w:rsidR="001A5614">
        <w:rPr>
          <w:rFonts w:ascii="Times New Roman" w:hAnsi="Times New Roman"/>
          <w:lang w:eastAsia="zh-CN"/>
        </w:rPr>
        <w:t>via the</w:t>
      </w:r>
      <w:r>
        <w:rPr>
          <w:rFonts w:ascii="Times New Roman" w:hAnsi="Times New Roman"/>
          <w:lang w:val="zh-CN" w:eastAsia="zh-CN"/>
        </w:rPr>
        <w:t xml:space="preserve"> </w:t>
      </w:r>
      <w:r w:rsidR="001A5614">
        <w:rPr>
          <w:rFonts w:ascii="Times New Roman" w:hAnsi="Times New Roman"/>
          <w:lang w:eastAsia="zh-CN"/>
        </w:rPr>
        <w:t>o</w:t>
      </w:r>
      <w:r>
        <w:rPr>
          <w:rFonts w:ascii="Times New Roman" w:hAnsi="Times New Roman"/>
          <w:lang w:val="zh-CN" w:eastAsia="zh-CN"/>
        </w:rPr>
        <w:t>nline homework system</w:t>
      </w:r>
      <w:r w:rsidR="001A5614">
        <w:rPr>
          <w:rFonts w:ascii="Times New Roman" w:hAnsi="Times New Roman"/>
          <w:lang w:eastAsia="zh-CN"/>
        </w:rPr>
        <w:t xml:space="preserve"> </w:t>
      </w:r>
      <w:r>
        <w:rPr>
          <w:rFonts w:ascii="Times New Roman" w:hAnsi="Times New Roman"/>
          <w:lang w:val="zh-CN" w:eastAsia="zh-CN"/>
        </w:rPr>
        <w:t>Webassign. Typically, many students cannot afford the required text bundle, so some instructors have advised students to purchase Webassign access codes that grant access to the homework platform, e-book and other instructional materials from the publisher. The cost of the Webassign access code</w:t>
      </w:r>
      <w:r w:rsidR="001A5614">
        <w:rPr>
          <w:rFonts w:ascii="Times New Roman" w:hAnsi="Times New Roman"/>
          <w:lang w:eastAsia="zh-CN"/>
        </w:rPr>
        <w:t>,</w:t>
      </w:r>
      <w:r>
        <w:rPr>
          <w:rFonts w:ascii="Times New Roman" w:hAnsi="Times New Roman"/>
          <w:lang w:val="zh-CN" w:eastAsia="zh-CN"/>
        </w:rPr>
        <w:t xml:space="preserve"> though lower than the cost of the bundle and textbook</w:t>
      </w:r>
      <w:r w:rsidR="001A5614">
        <w:rPr>
          <w:rFonts w:ascii="Times New Roman" w:hAnsi="Times New Roman"/>
          <w:lang w:eastAsia="zh-CN"/>
        </w:rPr>
        <w:t>,</w:t>
      </w:r>
      <w:r>
        <w:rPr>
          <w:rFonts w:ascii="Times New Roman" w:hAnsi="Times New Roman"/>
          <w:lang w:val="zh-CN" w:eastAsia="zh-CN"/>
        </w:rPr>
        <w:t xml:space="preserve"> is a premium and designated as traditional.</w:t>
      </w:r>
    </w:p>
    <w:p w14:paraId="5150DCF7" w14:textId="146A746F" w:rsidR="00174D0A" w:rsidRDefault="00804F27">
      <w:pPr>
        <w:pStyle w:val="Body"/>
        <w:spacing w:after="0"/>
        <w:jc w:val="left"/>
        <w:rPr>
          <w:rFonts w:ascii="Times New Roman" w:eastAsia="Times New Roman" w:hAnsi="Times New Roman" w:cs="Times New Roman"/>
        </w:rPr>
      </w:pPr>
      <w:r>
        <w:rPr>
          <w:rFonts w:ascii="Times New Roman" w:hAnsi="Times New Roman"/>
          <w:lang w:val="zh-CN" w:eastAsia="zh-CN"/>
        </w:rPr>
        <w:t>A sizeable number of students delay purchas</w:t>
      </w:r>
      <w:r w:rsidR="001A5614">
        <w:rPr>
          <w:rFonts w:ascii="Times New Roman" w:hAnsi="Times New Roman"/>
          <w:lang w:eastAsia="zh-CN"/>
        </w:rPr>
        <w:t>e</w:t>
      </w:r>
      <w:r>
        <w:rPr>
          <w:rFonts w:ascii="Times New Roman" w:hAnsi="Times New Roman"/>
          <w:lang w:val="zh-CN" w:eastAsia="zh-CN"/>
        </w:rPr>
        <w:t xml:space="preserve"> of the access code. This in part results in limited access to textbooks</w:t>
      </w:r>
      <w:r w:rsidR="001A5614">
        <w:rPr>
          <w:rFonts w:ascii="Times New Roman" w:hAnsi="Times New Roman"/>
          <w:lang w:eastAsia="zh-CN"/>
        </w:rPr>
        <w:t>;</w:t>
      </w:r>
      <w:r>
        <w:rPr>
          <w:rFonts w:ascii="Times New Roman" w:hAnsi="Times New Roman"/>
          <w:lang w:val="zh-CN" w:eastAsia="zh-CN"/>
        </w:rPr>
        <w:t xml:space="preserve"> original sources would consequently reduce students’ interest and </w:t>
      </w:r>
      <w:r>
        <w:rPr>
          <w:rFonts w:ascii="Times New Roman" w:hAnsi="Times New Roman"/>
          <w:lang w:val="zh-CN" w:eastAsia="zh-CN"/>
        </w:rPr>
        <w:lastRenderedPageBreak/>
        <w:t>participation in the learning process. Students who do not purchase the access codes fall further behind and performance suffers, affecting retention.</w:t>
      </w:r>
    </w:p>
    <w:p w14:paraId="2639E140" w14:textId="77777777" w:rsidR="00174D0A" w:rsidRDefault="00804F27">
      <w:pPr>
        <w:pStyle w:val="Body"/>
        <w:spacing w:after="0"/>
        <w:jc w:val="left"/>
        <w:rPr>
          <w:rFonts w:ascii="Times New Roman" w:eastAsia="Times New Roman" w:hAnsi="Times New Roman" w:cs="Times New Roman"/>
        </w:rPr>
      </w:pPr>
      <w:r>
        <w:rPr>
          <w:rFonts w:ascii="Times New Roman" w:hAnsi="Times New Roman"/>
          <w:lang w:val="zh-CN" w:eastAsia="zh-CN"/>
        </w:rPr>
        <w:t xml:space="preserve">The goals for this project are: </w:t>
      </w:r>
    </w:p>
    <w:p w14:paraId="15830ED9" w14:textId="77777777" w:rsidR="00174D0A" w:rsidRDefault="00804F27">
      <w:pPr>
        <w:pStyle w:val="ListParagraph"/>
        <w:numPr>
          <w:ilvl w:val="0"/>
          <w:numId w:val="2"/>
        </w:numPr>
        <w:spacing w:after="0"/>
        <w:jc w:val="left"/>
        <w:rPr>
          <w:rFonts w:ascii="Times New Roman" w:hAnsi="Times New Roman"/>
          <w:lang w:val="zh-CN" w:eastAsia="zh-CN"/>
        </w:rPr>
      </w:pPr>
      <w:r>
        <w:rPr>
          <w:rFonts w:ascii="Times New Roman" w:hAnsi="Times New Roman"/>
          <w:lang w:val="zh-CN" w:eastAsia="zh-CN"/>
        </w:rPr>
        <w:t xml:space="preserve">Provide no-cost-to-students learning materials for all sections of MATH 1001 offered in Mathematics Department. </w:t>
      </w:r>
    </w:p>
    <w:p w14:paraId="5FDD4FF4" w14:textId="77777777" w:rsidR="00174D0A" w:rsidRDefault="00804F27">
      <w:pPr>
        <w:pStyle w:val="ListParagraph"/>
        <w:numPr>
          <w:ilvl w:val="0"/>
          <w:numId w:val="2"/>
        </w:numPr>
        <w:spacing w:after="0"/>
        <w:jc w:val="left"/>
        <w:rPr>
          <w:rFonts w:ascii="Times New Roman" w:hAnsi="Times New Roman"/>
          <w:lang w:val="zh-CN" w:eastAsia="zh-CN"/>
        </w:rPr>
      </w:pPr>
      <w:r>
        <w:rPr>
          <w:rFonts w:ascii="Times New Roman" w:hAnsi="Times New Roman"/>
          <w:lang w:val="zh-CN" w:eastAsia="zh-CN"/>
        </w:rPr>
        <w:t>Develop easy-to-use teaching and learning materials that focus on real-world applications that increase access to quantitative reasoning experiences for students. The choice and creation of such material will be informed by the Student Learning Outcomes.</w:t>
      </w:r>
    </w:p>
    <w:p w14:paraId="48513B87" w14:textId="77777777" w:rsidR="00174D0A" w:rsidRDefault="00804F27">
      <w:pPr>
        <w:pStyle w:val="ListParagraph"/>
        <w:numPr>
          <w:ilvl w:val="0"/>
          <w:numId w:val="2"/>
        </w:numPr>
        <w:spacing w:after="0"/>
        <w:jc w:val="left"/>
        <w:rPr>
          <w:rFonts w:ascii="Times New Roman" w:hAnsi="Times New Roman"/>
          <w:lang w:val="zh-CN" w:eastAsia="zh-CN"/>
        </w:rPr>
      </w:pPr>
      <w:r>
        <w:rPr>
          <w:rFonts w:ascii="Times New Roman" w:hAnsi="Times New Roman"/>
          <w:lang w:val="zh-CN" w:eastAsia="zh-CN"/>
        </w:rPr>
        <w:t>Develop multiple modalities of teaching and learning that are supported by use of technology, Learning Management system D2L and Open Educational Resources for all students.</w:t>
      </w:r>
    </w:p>
    <w:p w14:paraId="6F65757E" w14:textId="77777777" w:rsidR="00174D0A" w:rsidRDefault="00804F27">
      <w:pPr>
        <w:pStyle w:val="Heading2"/>
        <w:rPr>
          <w:rFonts w:ascii="Times New Roman" w:eastAsia="Times New Roman" w:hAnsi="Times New Roman" w:cs="Times New Roman"/>
          <w:i/>
          <w:iCs/>
          <w:color w:val="000000"/>
          <w:sz w:val="24"/>
          <w:szCs w:val="24"/>
        </w:rPr>
      </w:pPr>
      <w:r>
        <w:rPr>
          <w:rFonts w:ascii="Times New Roman" w:hAnsi="Times New Roman"/>
          <w:color w:val="000000"/>
          <w:sz w:val="24"/>
          <w:szCs w:val="24"/>
        </w:rPr>
        <w:t>2. Statement of Transformation</w:t>
      </w:r>
    </w:p>
    <w:p w14:paraId="22595F9B" w14:textId="1AB1C15A" w:rsidR="00174D0A" w:rsidRDefault="00804F27">
      <w:pPr>
        <w:pStyle w:val="Default"/>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At Columbus State University, M</w:t>
      </w:r>
      <w:r w:rsidR="001A5614">
        <w:rPr>
          <w:rFonts w:ascii="Times New Roman" w:hAnsi="Times New Roman"/>
          <w:sz w:val="24"/>
          <w:szCs w:val="24"/>
          <w:u w:color="000000"/>
          <w:lang w:eastAsia="zh-CN"/>
        </w:rPr>
        <w:t>ATH</w:t>
      </w:r>
      <w:r>
        <w:rPr>
          <w:rFonts w:ascii="Times New Roman" w:hAnsi="Times New Roman"/>
          <w:sz w:val="24"/>
          <w:szCs w:val="24"/>
          <w:u w:color="000000"/>
          <w:lang w:val="zh-CN" w:eastAsia="zh-CN"/>
        </w:rPr>
        <w:t xml:space="preserve"> 1001: Quantitative </w:t>
      </w:r>
      <w:r w:rsidR="001A5614">
        <w:rPr>
          <w:rFonts w:ascii="Times New Roman" w:hAnsi="Times New Roman"/>
          <w:sz w:val="24"/>
          <w:szCs w:val="24"/>
          <w:u w:color="000000"/>
          <w:lang w:eastAsia="zh-CN"/>
        </w:rPr>
        <w:t>S</w:t>
      </w:r>
      <w:r>
        <w:rPr>
          <w:rFonts w:ascii="Times New Roman" w:hAnsi="Times New Roman"/>
          <w:sz w:val="24"/>
          <w:szCs w:val="24"/>
          <w:u w:color="000000"/>
          <w:lang w:val="zh-CN" w:eastAsia="zh-CN"/>
        </w:rPr>
        <w:t>kills</w:t>
      </w:r>
      <w:r w:rsidR="001A5614">
        <w:rPr>
          <w:rFonts w:ascii="Times New Roman" w:hAnsi="Times New Roman"/>
          <w:sz w:val="24"/>
          <w:szCs w:val="24"/>
          <w:u w:color="000000"/>
          <w:lang w:eastAsia="zh-CN"/>
        </w:rPr>
        <w:t xml:space="preserve"> and Reasoning</w:t>
      </w:r>
      <w:r>
        <w:rPr>
          <w:rFonts w:ascii="Times New Roman" w:hAnsi="Times New Roman"/>
          <w:sz w:val="24"/>
          <w:szCs w:val="24"/>
          <w:u w:color="000000"/>
          <w:lang w:val="zh-CN" w:eastAsia="zh-CN"/>
        </w:rPr>
        <w:t xml:space="preserve">, is being taught by the use of either the textbook </w:t>
      </w:r>
      <w:r w:rsidRPr="001A5614">
        <w:rPr>
          <w:rFonts w:ascii="Times New Roman" w:hAnsi="Times New Roman"/>
          <w:i/>
          <w:iCs/>
          <w:sz w:val="24"/>
          <w:szCs w:val="24"/>
          <w:u w:color="000000"/>
          <w:lang w:val="zh-CN" w:eastAsia="zh-CN"/>
        </w:rPr>
        <w:t>Mathematical Excursions</w:t>
      </w:r>
      <w:r>
        <w:rPr>
          <w:rFonts w:ascii="Times New Roman" w:hAnsi="Times New Roman"/>
          <w:sz w:val="24"/>
          <w:szCs w:val="24"/>
          <w:u w:color="000000"/>
          <w:lang w:val="zh-CN" w:eastAsia="zh-CN"/>
        </w:rPr>
        <w:t xml:space="preserve"> 4</w:t>
      </w:r>
      <w:r>
        <w:rPr>
          <w:rFonts w:ascii="Times New Roman" w:hAnsi="Times New Roman"/>
          <w:sz w:val="24"/>
          <w:szCs w:val="24"/>
          <w:u w:color="000000"/>
          <w:vertAlign w:val="superscript"/>
          <w:lang w:val="zh-CN" w:eastAsia="zh-CN"/>
        </w:rPr>
        <w:t>th</w:t>
      </w:r>
      <w:r>
        <w:rPr>
          <w:rFonts w:ascii="Times New Roman" w:hAnsi="Times New Roman"/>
          <w:sz w:val="24"/>
          <w:szCs w:val="24"/>
          <w:u w:color="000000"/>
          <w:lang w:val="zh-CN" w:eastAsia="zh-CN"/>
        </w:rPr>
        <w:t xml:space="preserve"> Edition</w:t>
      </w:r>
      <w:r w:rsidR="001A5614">
        <w:rPr>
          <w:rFonts w:ascii="Times New Roman" w:hAnsi="Times New Roman"/>
          <w:sz w:val="24"/>
          <w:szCs w:val="24"/>
          <w:u w:color="000000"/>
          <w:lang w:eastAsia="zh-CN"/>
        </w:rPr>
        <w:t xml:space="preserve"> (physical or e-book) with WebAssign access.</w:t>
      </w:r>
      <w:r>
        <w:rPr>
          <w:rFonts w:ascii="Times New Roman" w:hAnsi="Times New Roman"/>
          <w:sz w:val="24"/>
          <w:szCs w:val="24"/>
          <w:u w:color="000000"/>
          <w:lang w:val="zh-CN" w:eastAsia="zh-CN"/>
        </w:rPr>
        <w:t xml:space="preserve"> Many students postpone buying a big, expensive textbook or getting an access code of WebAssign due to cost. This results in them falling behind right away or dropping the course. </w:t>
      </w:r>
      <w:r w:rsidR="001A5614">
        <w:rPr>
          <w:rFonts w:ascii="Times New Roman" w:hAnsi="Times New Roman"/>
          <w:sz w:val="24"/>
          <w:szCs w:val="24"/>
          <w:u w:color="000000"/>
          <w:lang w:eastAsia="zh-CN"/>
        </w:rPr>
        <w:t>Additionally</w:t>
      </w:r>
      <w:r>
        <w:rPr>
          <w:rFonts w:ascii="Times New Roman" w:hAnsi="Times New Roman"/>
          <w:sz w:val="24"/>
          <w:szCs w:val="24"/>
          <w:u w:color="000000"/>
          <w:lang w:val="zh-CN" w:eastAsia="zh-CN"/>
        </w:rPr>
        <w:t xml:space="preserve">, </w:t>
      </w:r>
      <w:r w:rsidR="001A5614">
        <w:rPr>
          <w:rFonts w:ascii="Times New Roman" w:hAnsi="Times New Roman"/>
          <w:sz w:val="24"/>
          <w:szCs w:val="24"/>
          <w:u w:color="000000"/>
          <w:lang w:eastAsia="zh-CN"/>
        </w:rPr>
        <w:t>students</w:t>
      </w:r>
      <w:r>
        <w:rPr>
          <w:rFonts w:ascii="Times New Roman" w:hAnsi="Times New Roman"/>
          <w:sz w:val="24"/>
          <w:szCs w:val="24"/>
          <w:u w:color="000000"/>
          <w:lang w:val="zh-CN" w:eastAsia="zh-CN"/>
        </w:rPr>
        <w:t xml:space="preserve"> are reluctant to study chapters 1, 2, 3, 10, 11, 12 and 13, which are not </w:t>
      </w:r>
      <w:r w:rsidR="001A5614">
        <w:rPr>
          <w:rFonts w:ascii="Times New Roman" w:hAnsi="Times New Roman"/>
          <w:sz w:val="24"/>
          <w:szCs w:val="24"/>
          <w:u w:color="000000"/>
          <w:lang w:eastAsia="zh-CN"/>
        </w:rPr>
        <w:t xml:space="preserve">only not </w:t>
      </w:r>
      <w:r>
        <w:rPr>
          <w:rFonts w:ascii="Times New Roman" w:hAnsi="Times New Roman"/>
          <w:sz w:val="24"/>
          <w:szCs w:val="24"/>
          <w:u w:color="000000"/>
          <w:lang w:val="zh-CN" w:eastAsia="zh-CN"/>
        </w:rPr>
        <w:t>sequential</w:t>
      </w:r>
      <w:r w:rsidR="001A5614">
        <w:rPr>
          <w:rFonts w:ascii="Times New Roman" w:hAnsi="Times New Roman"/>
          <w:sz w:val="24"/>
          <w:szCs w:val="24"/>
          <w:u w:color="000000"/>
          <w:lang w:eastAsia="zh-CN"/>
        </w:rPr>
        <w:t>, but also</w:t>
      </w:r>
      <w:r>
        <w:rPr>
          <w:rFonts w:ascii="Times New Roman" w:hAnsi="Times New Roman"/>
          <w:sz w:val="24"/>
          <w:szCs w:val="24"/>
          <w:u w:color="000000"/>
          <w:lang w:val="zh-CN" w:eastAsia="zh-CN"/>
        </w:rPr>
        <w:t xml:space="preserve"> </w:t>
      </w:r>
      <w:r w:rsidR="001A5614">
        <w:rPr>
          <w:rFonts w:ascii="Times New Roman" w:hAnsi="Times New Roman"/>
          <w:sz w:val="24"/>
          <w:szCs w:val="24"/>
          <w:u w:color="000000"/>
          <w:lang w:eastAsia="zh-CN"/>
        </w:rPr>
        <w:t>cover only</w:t>
      </w:r>
      <w:r>
        <w:rPr>
          <w:rFonts w:ascii="Times New Roman" w:hAnsi="Times New Roman"/>
          <w:sz w:val="24"/>
          <w:szCs w:val="24"/>
          <w:u w:color="000000"/>
          <w:lang w:val="zh-CN" w:eastAsia="zh-CN"/>
        </w:rPr>
        <w:t xml:space="preserve"> 50 to 60 pages </w:t>
      </w:r>
      <w:r w:rsidR="001A5614">
        <w:rPr>
          <w:rFonts w:ascii="Times New Roman" w:hAnsi="Times New Roman"/>
          <w:sz w:val="24"/>
          <w:szCs w:val="24"/>
          <w:u w:color="000000"/>
          <w:lang w:eastAsia="zh-CN"/>
        </w:rPr>
        <w:t>of</w:t>
      </w:r>
      <w:r>
        <w:rPr>
          <w:rFonts w:ascii="Times New Roman" w:hAnsi="Times New Roman"/>
          <w:sz w:val="24"/>
          <w:szCs w:val="24"/>
          <w:u w:color="000000"/>
          <w:lang w:val="zh-CN" w:eastAsia="zh-CN"/>
        </w:rPr>
        <w:t xml:space="preserve"> over 800</w:t>
      </w:r>
      <w:r w:rsidR="001A5614">
        <w:rPr>
          <w:rFonts w:ascii="Times New Roman" w:hAnsi="Times New Roman"/>
          <w:sz w:val="24"/>
          <w:szCs w:val="24"/>
          <w:u w:color="000000"/>
          <w:lang w:eastAsia="zh-CN"/>
        </w:rPr>
        <w:t xml:space="preserve"> total pages</w:t>
      </w:r>
      <w:r>
        <w:rPr>
          <w:rFonts w:ascii="Times New Roman" w:hAnsi="Times New Roman"/>
          <w:sz w:val="24"/>
          <w:szCs w:val="24"/>
          <w:u w:color="000000"/>
          <w:lang w:val="zh-CN" w:eastAsia="zh-CN"/>
        </w:rPr>
        <w:t>. This leaves students in MATH 1001 with 7 chapters of irrelevant material they have paid for</w:t>
      </w:r>
      <w:r w:rsidR="001A5614">
        <w:rPr>
          <w:rFonts w:ascii="Times New Roman" w:hAnsi="Times New Roman"/>
          <w:sz w:val="24"/>
          <w:szCs w:val="24"/>
          <w:u w:color="000000"/>
          <w:lang w:eastAsia="zh-CN"/>
        </w:rPr>
        <w:t xml:space="preserve"> with no subsequent class that also requires this text.</w:t>
      </w:r>
      <w:r>
        <w:rPr>
          <w:rFonts w:ascii="Times New Roman" w:hAnsi="Times New Roman"/>
          <w:sz w:val="24"/>
          <w:szCs w:val="24"/>
          <w:u w:color="000000"/>
          <w:lang w:val="zh-CN" w:eastAsia="zh-CN"/>
        </w:rPr>
        <w:t xml:space="preserve"> </w:t>
      </w:r>
    </w:p>
    <w:p w14:paraId="59B58876" w14:textId="77777777" w:rsidR="00174D0A" w:rsidRDefault="00174D0A">
      <w:pPr>
        <w:pStyle w:val="Body"/>
        <w:spacing w:after="0"/>
        <w:jc w:val="left"/>
        <w:rPr>
          <w:rFonts w:ascii="Times New Roman" w:eastAsia="Times New Roman" w:hAnsi="Times New Roman" w:cs="Times New Roman"/>
        </w:rPr>
      </w:pPr>
    </w:p>
    <w:p w14:paraId="2440F7D4" w14:textId="77777777" w:rsidR="00174D0A" w:rsidRDefault="00804F27">
      <w:pPr>
        <w:pStyle w:val="Default"/>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 xml:space="preserve">There are two goals for the transformation: </w:t>
      </w:r>
    </w:p>
    <w:p w14:paraId="6B703523" w14:textId="77777777" w:rsidR="00174D0A" w:rsidRDefault="00804F27">
      <w:pPr>
        <w:pStyle w:val="Default"/>
        <w:numPr>
          <w:ilvl w:val="0"/>
          <w:numId w:val="4"/>
        </w:numPr>
        <w:rPr>
          <w:rFonts w:ascii="Times New Roman" w:hAnsi="Times New Roman"/>
          <w:sz w:val="24"/>
          <w:szCs w:val="24"/>
          <w:u w:color="000000"/>
        </w:rPr>
      </w:pPr>
      <w:r>
        <w:rPr>
          <w:rFonts w:ascii="Times New Roman" w:hAnsi="Times New Roman"/>
          <w:sz w:val="24"/>
          <w:szCs w:val="24"/>
          <w:u w:color="000000"/>
          <w:lang w:val="zh-CN" w:eastAsia="zh-CN"/>
        </w:rPr>
        <w:t>Eliminate textbook / WebAssign e-book cost by making these study materials as “Not Required” for this course.</w:t>
      </w:r>
    </w:p>
    <w:p w14:paraId="4AB3779A" w14:textId="40F82E4D" w:rsidR="00174D0A" w:rsidRDefault="00804F27">
      <w:pPr>
        <w:pStyle w:val="Default"/>
        <w:numPr>
          <w:ilvl w:val="0"/>
          <w:numId w:val="4"/>
        </w:numPr>
        <w:rPr>
          <w:rFonts w:ascii="Times New Roman" w:hAnsi="Times New Roman"/>
          <w:sz w:val="24"/>
          <w:szCs w:val="24"/>
          <w:u w:color="000000"/>
        </w:rPr>
      </w:pPr>
      <w:r>
        <w:rPr>
          <w:rFonts w:ascii="Times New Roman" w:hAnsi="Times New Roman"/>
          <w:sz w:val="24"/>
          <w:szCs w:val="24"/>
          <w:u w:color="000000"/>
          <w:lang w:val="zh-CN" w:eastAsia="zh-CN"/>
        </w:rPr>
        <w:t>Design video lectures as an OER (Open Educational Resources) that incorporates real world related instructional materials which motivate and challenge the learners and promote active learning so students are able to make explicit connections to the quantitative concepts. These video lectures will be created by the faculty (</w:t>
      </w:r>
      <w:r w:rsidR="001A5614">
        <w:rPr>
          <w:rFonts w:ascii="Times New Roman" w:hAnsi="Times New Roman"/>
          <w:sz w:val="24"/>
          <w:szCs w:val="24"/>
          <w:u w:color="000000"/>
          <w:lang w:eastAsia="zh-CN"/>
        </w:rPr>
        <w:t>to</w:t>
      </w:r>
      <w:r>
        <w:rPr>
          <w:rFonts w:ascii="Times New Roman" w:hAnsi="Times New Roman"/>
          <w:sz w:val="24"/>
          <w:szCs w:val="24"/>
          <w:u w:color="000000"/>
          <w:lang w:val="zh-CN" w:eastAsia="zh-CN"/>
        </w:rPr>
        <w:t xml:space="preserve"> be shared amongst the </w:t>
      </w:r>
      <w:r w:rsidR="001A5614">
        <w:rPr>
          <w:rFonts w:ascii="Times New Roman" w:hAnsi="Times New Roman"/>
          <w:sz w:val="24"/>
          <w:szCs w:val="24"/>
          <w:u w:color="000000"/>
          <w:lang w:eastAsia="zh-CN"/>
        </w:rPr>
        <w:t>department</w:t>
      </w:r>
      <w:r>
        <w:rPr>
          <w:rFonts w:ascii="Times New Roman" w:hAnsi="Times New Roman"/>
          <w:sz w:val="24"/>
          <w:szCs w:val="24"/>
          <w:u w:color="000000"/>
          <w:lang w:val="zh-CN" w:eastAsia="zh-CN"/>
        </w:rPr>
        <w:t>)</w:t>
      </w:r>
      <w:r w:rsidR="001A5614">
        <w:rPr>
          <w:rFonts w:ascii="Times New Roman" w:hAnsi="Times New Roman"/>
          <w:sz w:val="24"/>
          <w:szCs w:val="24"/>
          <w:u w:color="000000"/>
          <w:lang w:eastAsia="zh-CN"/>
        </w:rPr>
        <w:t xml:space="preserve"> and </w:t>
      </w:r>
      <w:r>
        <w:rPr>
          <w:rFonts w:ascii="Times New Roman" w:hAnsi="Times New Roman"/>
          <w:sz w:val="24"/>
          <w:szCs w:val="24"/>
          <w:u w:color="000000"/>
          <w:lang w:val="zh-CN" w:eastAsia="zh-CN"/>
        </w:rPr>
        <w:t xml:space="preserve">will be posted on D2L for the students to have an access at any time at their own pace and as many times as they wish to </w:t>
      </w:r>
      <w:r w:rsidR="001A5614">
        <w:rPr>
          <w:rFonts w:ascii="Times New Roman" w:hAnsi="Times New Roman"/>
          <w:sz w:val="24"/>
          <w:szCs w:val="24"/>
          <w:u w:color="000000"/>
          <w:lang w:eastAsia="zh-CN"/>
        </w:rPr>
        <w:t xml:space="preserve">facilitate </w:t>
      </w:r>
      <w:r w:rsidR="000550EB">
        <w:rPr>
          <w:rFonts w:ascii="Times New Roman" w:hAnsi="Times New Roman"/>
          <w:sz w:val="24"/>
          <w:szCs w:val="24"/>
          <w:u w:color="000000"/>
          <w:lang w:eastAsia="zh-CN"/>
        </w:rPr>
        <w:t>understanding</w:t>
      </w:r>
      <w:r w:rsidR="001A5614">
        <w:rPr>
          <w:rFonts w:ascii="Times New Roman" w:hAnsi="Times New Roman"/>
          <w:sz w:val="24"/>
          <w:szCs w:val="24"/>
          <w:u w:color="000000"/>
          <w:lang w:eastAsia="zh-CN"/>
        </w:rPr>
        <w:t xml:space="preserve"> of</w:t>
      </w:r>
      <w:r>
        <w:rPr>
          <w:rFonts w:ascii="Times New Roman" w:hAnsi="Times New Roman"/>
          <w:sz w:val="24"/>
          <w:szCs w:val="24"/>
          <w:u w:color="000000"/>
          <w:lang w:val="zh-CN" w:eastAsia="zh-CN"/>
        </w:rPr>
        <w:t xml:space="preserve"> the concept without any cost to them. At least three faculties teaching this course will use this OER </w:t>
      </w:r>
      <w:r w:rsidR="008C491D">
        <w:rPr>
          <w:rFonts w:ascii="Times New Roman" w:hAnsi="Times New Roman"/>
          <w:sz w:val="24"/>
          <w:szCs w:val="24"/>
          <w:u w:color="000000"/>
          <w:lang w:eastAsia="zh-CN"/>
        </w:rPr>
        <w:t>as their instructional material</w:t>
      </w:r>
      <w:r>
        <w:rPr>
          <w:rFonts w:ascii="Times New Roman" w:hAnsi="Times New Roman"/>
          <w:sz w:val="24"/>
          <w:szCs w:val="24"/>
          <w:u w:color="000000"/>
          <w:lang w:val="zh-CN" w:eastAsia="zh-CN"/>
        </w:rPr>
        <w:t xml:space="preserve">. </w:t>
      </w:r>
    </w:p>
    <w:p w14:paraId="62001A65" w14:textId="737D5C43" w:rsidR="00174D0A" w:rsidRDefault="00804F27">
      <w:pPr>
        <w:pStyle w:val="Default"/>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 xml:space="preserve">In addressing these problems, the proposed transformation will aim at safeguarding the effectiveness of the instructional material, the integrity of the course content and the faithfulness to the original sources. Given that this mathematics course is for students in non-science majors, our proposed instructional material and approach is envisioned to impact this cohort of students positively, and </w:t>
      </w:r>
      <w:proofErr w:type="spellStart"/>
      <w:r w:rsidR="008C491D">
        <w:rPr>
          <w:rFonts w:ascii="Times New Roman" w:hAnsi="Times New Roman"/>
          <w:sz w:val="24"/>
          <w:szCs w:val="24"/>
          <w:u w:color="000000"/>
          <w:lang w:eastAsia="zh-CN"/>
        </w:rPr>
        <w:t>i</w:t>
      </w:r>
      <w:proofErr w:type="spellEnd"/>
      <w:r>
        <w:rPr>
          <w:rFonts w:ascii="Times New Roman" w:hAnsi="Times New Roman"/>
          <w:sz w:val="24"/>
          <w:szCs w:val="24"/>
          <w:u w:color="000000"/>
          <w:lang w:val="zh-CN" w:eastAsia="zh-CN"/>
        </w:rPr>
        <w:t>mprove the retention, progression, graduation rates.</w:t>
      </w:r>
    </w:p>
    <w:p w14:paraId="39019186" w14:textId="77777777" w:rsidR="00174D0A" w:rsidRDefault="00804F27">
      <w:pPr>
        <w:pStyle w:val="Heading2"/>
        <w:rPr>
          <w:rFonts w:ascii="Times New Roman" w:eastAsia="Times New Roman" w:hAnsi="Times New Roman" w:cs="Times New Roman"/>
          <w:color w:val="000000"/>
          <w:sz w:val="24"/>
          <w:szCs w:val="24"/>
        </w:rPr>
      </w:pPr>
      <w:r>
        <w:rPr>
          <w:rFonts w:ascii="Times New Roman" w:hAnsi="Times New Roman"/>
          <w:color w:val="000000"/>
          <w:sz w:val="24"/>
          <w:szCs w:val="24"/>
        </w:rPr>
        <w:t>3. Transformation Action Plan</w:t>
      </w:r>
      <w:r>
        <w:rPr>
          <w:rFonts w:ascii="Times New Roman" w:hAnsi="Times New Roman"/>
          <w:i/>
          <w:iCs/>
          <w:color w:val="000000"/>
          <w:sz w:val="24"/>
          <w:szCs w:val="24"/>
        </w:rPr>
        <w:t xml:space="preserve"> </w:t>
      </w:r>
    </w:p>
    <w:p w14:paraId="7C52FF5C" w14:textId="296FE5CC" w:rsidR="00EA4E95" w:rsidRPr="006F6E91" w:rsidRDefault="00804F27" w:rsidP="008C491D">
      <w:pPr>
        <w:pStyle w:val="Default"/>
        <w:spacing w:before="115"/>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 xml:space="preserve">Our first step is for our team members (Dr. Houbin Fang, Dr. Nehal Shukla and Ms. Elizabeth McInnis), </w:t>
      </w:r>
      <w:r>
        <w:rPr>
          <w:rFonts w:ascii="Times New Roman" w:hAnsi="Times New Roman"/>
          <w:sz w:val="24"/>
          <w:szCs w:val="24"/>
          <w:u w:color="000000"/>
        </w:rPr>
        <w:t xml:space="preserve">to </w:t>
      </w:r>
      <w:r>
        <w:rPr>
          <w:rFonts w:ascii="Times New Roman" w:hAnsi="Times New Roman"/>
          <w:sz w:val="24"/>
          <w:szCs w:val="24"/>
          <w:u w:color="000000"/>
          <w:lang w:val="zh-CN" w:eastAsia="zh-CN"/>
        </w:rPr>
        <w:t xml:space="preserve">review the description, standards and requirements of </w:t>
      </w:r>
      <w:r w:rsidR="008C491D">
        <w:rPr>
          <w:rFonts w:ascii="Times New Roman" w:hAnsi="Times New Roman"/>
          <w:sz w:val="24"/>
          <w:szCs w:val="24"/>
          <w:u w:color="000000"/>
          <w:lang w:eastAsia="zh-CN"/>
        </w:rPr>
        <w:t>MATH 1001: Quantitative Skills and Reasoning</w:t>
      </w:r>
      <w:r>
        <w:rPr>
          <w:rFonts w:ascii="Times New Roman" w:hAnsi="Times New Roman"/>
          <w:i/>
          <w:iCs/>
          <w:sz w:val="24"/>
          <w:szCs w:val="24"/>
          <w:u w:color="000000"/>
          <w:lang w:val="zh-CN" w:eastAsia="zh-CN"/>
        </w:rPr>
        <w:t xml:space="preserve"> </w:t>
      </w:r>
      <w:r>
        <w:rPr>
          <w:rFonts w:ascii="Times New Roman" w:hAnsi="Times New Roman"/>
          <w:sz w:val="24"/>
          <w:szCs w:val="24"/>
          <w:u w:color="000000"/>
          <w:lang w:val="zh-CN" w:eastAsia="zh-CN"/>
        </w:rPr>
        <w:t>from our university website</w:t>
      </w:r>
      <w:r w:rsidR="008C491D">
        <w:rPr>
          <w:rFonts w:ascii="Times New Roman" w:hAnsi="Times New Roman"/>
          <w:sz w:val="24"/>
          <w:szCs w:val="24"/>
          <w:u w:color="000000"/>
          <w:lang w:eastAsia="zh-CN"/>
        </w:rPr>
        <w:t>, led by</w:t>
      </w:r>
      <w:r>
        <w:rPr>
          <w:rFonts w:ascii="Times New Roman" w:hAnsi="Times New Roman"/>
          <w:sz w:val="24"/>
          <w:szCs w:val="24"/>
          <w:u w:color="000000"/>
          <w:lang w:val="zh-CN" w:eastAsia="zh-CN"/>
        </w:rPr>
        <w:t xml:space="preserve"> Dr. Fan</w:t>
      </w:r>
      <w:r w:rsidR="008C491D">
        <w:rPr>
          <w:rFonts w:ascii="Times New Roman" w:hAnsi="Times New Roman"/>
          <w:sz w:val="24"/>
          <w:szCs w:val="24"/>
          <w:u w:color="000000"/>
          <w:lang w:eastAsia="zh-CN"/>
        </w:rPr>
        <w:t>g</w:t>
      </w:r>
      <w:r>
        <w:rPr>
          <w:rFonts w:ascii="Times New Roman" w:hAnsi="Times New Roman"/>
          <w:sz w:val="24"/>
          <w:szCs w:val="24"/>
          <w:u w:color="000000"/>
          <w:lang w:val="zh-CN" w:eastAsia="zh-CN"/>
        </w:rPr>
        <w:t xml:space="preserve">. We will </w:t>
      </w:r>
      <w:r w:rsidR="008C491D">
        <w:rPr>
          <w:rFonts w:ascii="Times New Roman" w:hAnsi="Times New Roman"/>
          <w:sz w:val="24"/>
          <w:szCs w:val="24"/>
          <w:u w:color="000000"/>
          <w:lang w:eastAsia="zh-CN"/>
        </w:rPr>
        <w:t>consider</w:t>
      </w:r>
      <w:r>
        <w:rPr>
          <w:rFonts w:ascii="Times New Roman" w:hAnsi="Times New Roman"/>
          <w:sz w:val="24"/>
          <w:szCs w:val="24"/>
          <w:u w:color="000000"/>
          <w:lang w:val="zh-CN" w:eastAsia="zh-CN"/>
        </w:rPr>
        <w:t xml:space="preserve"> the current curriculum we are using in our department for us to have a </w:t>
      </w:r>
      <w:r w:rsidR="008C491D">
        <w:rPr>
          <w:rFonts w:ascii="Times New Roman" w:hAnsi="Times New Roman"/>
          <w:sz w:val="24"/>
          <w:szCs w:val="24"/>
          <w:u w:color="000000"/>
          <w:lang w:eastAsia="zh-CN"/>
        </w:rPr>
        <w:t>complete understanding</w:t>
      </w:r>
      <w:r>
        <w:rPr>
          <w:rFonts w:ascii="Times New Roman" w:hAnsi="Times New Roman"/>
          <w:sz w:val="24"/>
          <w:szCs w:val="24"/>
          <w:u w:color="000000"/>
          <w:lang w:val="zh-CN" w:eastAsia="zh-CN"/>
        </w:rPr>
        <w:t xml:space="preserve">. </w:t>
      </w:r>
      <w:r w:rsidR="008C491D">
        <w:rPr>
          <w:rFonts w:ascii="Times New Roman" w:hAnsi="Times New Roman"/>
          <w:sz w:val="24"/>
          <w:szCs w:val="24"/>
          <w:u w:color="000000"/>
          <w:lang w:eastAsia="zh-CN"/>
        </w:rPr>
        <w:t xml:space="preserve">We will also discuss and analyze our current student demographic data as it relates to best instructional practices. </w:t>
      </w:r>
    </w:p>
    <w:p w14:paraId="0FDCF2F4" w14:textId="16CABF7A" w:rsidR="00174D0A" w:rsidRDefault="00804F27" w:rsidP="008C491D">
      <w:pPr>
        <w:pStyle w:val="Default"/>
        <w:spacing w:before="115"/>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lastRenderedPageBreak/>
        <w:t>The next step is to look for appropriate materials that can be used for M</w:t>
      </w:r>
      <w:r w:rsidR="00763D64">
        <w:rPr>
          <w:rFonts w:ascii="Times New Roman" w:hAnsi="Times New Roman"/>
          <w:sz w:val="24"/>
          <w:szCs w:val="24"/>
          <w:u w:color="000000"/>
          <w:lang w:eastAsia="zh-CN"/>
        </w:rPr>
        <w:t>ATH</w:t>
      </w:r>
      <w:r>
        <w:rPr>
          <w:rFonts w:ascii="Times New Roman" w:hAnsi="Times New Roman"/>
          <w:sz w:val="24"/>
          <w:szCs w:val="24"/>
          <w:u w:color="000000"/>
          <w:lang w:val="zh-CN" w:eastAsia="zh-CN"/>
        </w:rPr>
        <w:t xml:space="preserve"> 1001. Dr. Shukla will lead our team to investigate the materials we are </w:t>
      </w:r>
      <w:r w:rsidR="009013AE">
        <w:rPr>
          <w:rFonts w:ascii="Times New Roman" w:hAnsi="Times New Roman"/>
          <w:sz w:val="24"/>
          <w:szCs w:val="24"/>
          <w:u w:color="000000"/>
          <w:lang w:val="zh-CN" w:eastAsia="zh-CN"/>
        </w:rPr>
        <w:t xml:space="preserve">currently </w:t>
      </w:r>
      <w:r>
        <w:rPr>
          <w:rFonts w:ascii="Times New Roman" w:hAnsi="Times New Roman"/>
          <w:sz w:val="24"/>
          <w:szCs w:val="24"/>
          <w:u w:color="000000"/>
          <w:lang w:val="zh-CN" w:eastAsia="zh-CN"/>
        </w:rPr>
        <w:t xml:space="preserve">using in the department and the available materials </w:t>
      </w:r>
      <w:r w:rsidR="00C81ADC">
        <w:rPr>
          <w:rFonts w:ascii="Times New Roman" w:hAnsi="Times New Roman"/>
          <w:sz w:val="24"/>
          <w:szCs w:val="24"/>
          <w:u w:color="000000"/>
          <w:lang w:eastAsia="zh-CN"/>
        </w:rPr>
        <w:t>to which we have access</w:t>
      </w:r>
      <w:r>
        <w:rPr>
          <w:rFonts w:ascii="Times New Roman" w:hAnsi="Times New Roman"/>
          <w:sz w:val="24"/>
          <w:szCs w:val="24"/>
          <w:u w:color="000000"/>
          <w:lang w:val="zh-CN" w:eastAsia="zh-CN"/>
        </w:rPr>
        <w:t xml:space="preserve">. The team will </w:t>
      </w:r>
      <w:r>
        <w:rPr>
          <w:rFonts w:ascii="Times New Roman" w:hAnsi="Times New Roman"/>
          <w:sz w:val="24"/>
          <w:szCs w:val="24"/>
          <w:u w:color="000000"/>
        </w:rPr>
        <w:t xml:space="preserve">focus on textbooks that have been recommended by the “Affordable Learning Georgia” initiative. </w:t>
      </w:r>
      <w:r>
        <w:rPr>
          <w:rFonts w:ascii="Times New Roman" w:hAnsi="Times New Roman"/>
          <w:sz w:val="24"/>
          <w:szCs w:val="24"/>
          <w:u w:color="000000"/>
          <w:lang w:val="zh-CN" w:eastAsia="zh-CN"/>
        </w:rPr>
        <w:t>Our plan is to go over all th</w:t>
      </w:r>
      <w:r w:rsidR="002D5DC2">
        <w:rPr>
          <w:rFonts w:ascii="Times New Roman" w:hAnsi="Times New Roman"/>
          <w:sz w:val="24"/>
          <w:szCs w:val="24"/>
          <w:u w:color="000000"/>
          <w:lang w:eastAsia="zh-CN"/>
        </w:rPr>
        <w:t xml:space="preserve">e </w:t>
      </w:r>
      <w:r>
        <w:rPr>
          <w:rFonts w:ascii="Times New Roman" w:hAnsi="Times New Roman"/>
          <w:sz w:val="24"/>
          <w:szCs w:val="24"/>
          <w:u w:color="000000"/>
          <w:lang w:val="zh-CN" w:eastAsia="zh-CN"/>
        </w:rPr>
        <w:t xml:space="preserve">related materials/textbooks and </w:t>
      </w:r>
      <w:r w:rsidR="005F54C7">
        <w:rPr>
          <w:rFonts w:ascii="Times New Roman" w:hAnsi="Times New Roman"/>
          <w:sz w:val="24"/>
          <w:szCs w:val="24"/>
          <w:u w:color="000000"/>
        </w:rPr>
        <w:t>customize</w:t>
      </w:r>
      <w:r>
        <w:rPr>
          <w:rFonts w:ascii="Times New Roman" w:hAnsi="Times New Roman"/>
          <w:sz w:val="24"/>
          <w:szCs w:val="24"/>
          <w:u w:color="000000"/>
          <w:lang w:val="zh-CN" w:eastAsia="zh-CN"/>
        </w:rPr>
        <w:t xml:space="preserve"> them to </w:t>
      </w:r>
      <w:r>
        <w:rPr>
          <w:rFonts w:ascii="Times New Roman" w:hAnsi="Times New Roman"/>
          <w:sz w:val="24"/>
          <w:szCs w:val="24"/>
          <w:u w:color="000000"/>
        </w:rPr>
        <w:t xml:space="preserve">meet the </w:t>
      </w:r>
      <w:r w:rsidR="00891402">
        <w:rPr>
          <w:rFonts w:ascii="Times New Roman" w:hAnsi="Times New Roman"/>
          <w:sz w:val="24"/>
          <w:szCs w:val="24"/>
          <w:u w:color="000000"/>
        </w:rPr>
        <w:t>needs</w:t>
      </w:r>
      <w:r>
        <w:rPr>
          <w:rFonts w:ascii="Times New Roman" w:hAnsi="Times New Roman"/>
          <w:sz w:val="24"/>
          <w:szCs w:val="24"/>
          <w:u w:color="000000"/>
        </w:rPr>
        <w:t xml:space="preserve"> of our </w:t>
      </w:r>
      <w:r>
        <w:rPr>
          <w:rFonts w:ascii="Times New Roman" w:hAnsi="Times New Roman"/>
          <w:sz w:val="24"/>
          <w:szCs w:val="24"/>
          <w:u w:color="000000"/>
          <w:lang w:val="zh-CN" w:eastAsia="zh-CN"/>
        </w:rPr>
        <w:t>students</w:t>
      </w:r>
      <w:r>
        <w:rPr>
          <w:rFonts w:ascii="Times New Roman" w:hAnsi="Times New Roman"/>
          <w:sz w:val="24"/>
          <w:szCs w:val="24"/>
          <w:u w:color="000000"/>
        </w:rPr>
        <w:t xml:space="preserve">. </w:t>
      </w:r>
    </w:p>
    <w:p w14:paraId="2A612520" w14:textId="5D3B32A0" w:rsidR="00174D0A" w:rsidRDefault="00804F27" w:rsidP="008C491D">
      <w:pPr>
        <w:pStyle w:val="Default"/>
        <w:spacing w:before="115"/>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We will also try to go through</w:t>
      </w:r>
      <w:r>
        <w:rPr>
          <w:rFonts w:ascii="Times New Roman" w:hAnsi="Times New Roman"/>
          <w:sz w:val="24"/>
          <w:szCs w:val="24"/>
          <w:u w:color="000000"/>
        </w:rPr>
        <w:t xml:space="preserve"> the resources available </w:t>
      </w:r>
      <w:r>
        <w:rPr>
          <w:rFonts w:ascii="Times New Roman" w:hAnsi="Times New Roman"/>
          <w:sz w:val="24"/>
          <w:szCs w:val="24"/>
          <w:u w:color="000000"/>
          <w:lang w:val="zh-CN" w:eastAsia="zh-CN"/>
        </w:rPr>
        <w:t xml:space="preserve">online such as the </w:t>
      </w:r>
      <w:r>
        <w:rPr>
          <w:rFonts w:ascii="Times New Roman" w:hAnsi="Times New Roman"/>
          <w:sz w:val="24"/>
          <w:szCs w:val="24"/>
          <w:u w:color="000000"/>
        </w:rPr>
        <w:t>“American Institute of Mathematics</w:t>
      </w:r>
      <w:r w:rsidR="007E75DF">
        <w:rPr>
          <w:rFonts w:ascii="Times New Roman" w:hAnsi="Times New Roman"/>
          <w:sz w:val="24"/>
          <w:szCs w:val="24"/>
          <w:u w:color="000000"/>
        </w:rPr>
        <w:t>.</w:t>
      </w:r>
      <w:r>
        <w:rPr>
          <w:rFonts w:ascii="Times New Roman" w:hAnsi="Times New Roman"/>
          <w:sz w:val="24"/>
          <w:szCs w:val="24"/>
          <w:u w:color="000000"/>
        </w:rPr>
        <w:t xml:space="preserve">” We anticipate that the adopted textbook may need to be supplemented with applications specific to our student population. </w:t>
      </w:r>
    </w:p>
    <w:p w14:paraId="6BDA1616" w14:textId="030B0D92" w:rsidR="00174D0A" w:rsidRDefault="00804F27" w:rsidP="008C491D">
      <w:pPr>
        <w:pStyle w:val="Default"/>
        <w:spacing w:before="115"/>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There might be a need for our team to customize the materials and/or select different part from each curriculum we find. However, w</w:t>
      </w:r>
      <w:r>
        <w:rPr>
          <w:rFonts w:ascii="Times New Roman" w:hAnsi="Times New Roman"/>
          <w:sz w:val="24"/>
          <w:szCs w:val="24"/>
          <w:u w:color="000000"/>
        </w:rPr>
        <w:t xml:space="preserve">e </w:t>
      </w:r>
      <w:r>
        <w:rPr>
          <w:rFonts w:ascii="Times New Roman" w:hAnsi="Times New Roman"/>
          <w:sz w:val="24"/>
          <w:szCs w:val="24"/>
          <w:u w:color="000000"/>
          <w:lang w:val="zh-CN" w:eastAsia="zh-CN"/>
        </w:rPr>
        <w:t>will</w:t>
      </w:r>
      <w:r>
        <w:rPr>
          <w:rFonts w:ascii="Times New Roman" w:hAnsi="Times New Roman"/>
          <w:sz w:val="24"/>
          <w:szCs w:val="24"/>
          <w:u w:color="000000"/>
        </w:rPr>
        <w:t xml:space="preserve"> </w:t>
      </w:r>
      <w:r w:rsidR="00FF778A">
        <w:rPr>
          <w:rFonts w:ascii="Times New Roman" w:hAnsi="Times New Roman"/>
          <w:sz w:val="24"/>
          <w:szCs w:val="24"/>
          <w:u w:color="000000"/>
        </w:rPr>
        <w:t xml:space="preserve">not </w:t>
      </w:r>
      <w:r>
        <w:rPr>
          <w:rFonts w:ascii="Times New Roman" w:hAnsi="Times New Roman"/>
          <w:sz w:val="24"/>
          <w:szCs w:val="24"/>
          <w:u w:color="000000"/>
        </w:rPr>
        <w:t xml:space="preserve">change the course outcomes or the topics to be covered. Instead we want to deliver an equivalent course at a cheaper cost for </w:t>
      </w:r>
      <w:r>
        <w:rPr>
          <w:rFonts w:ascii="Times New Roman" w:hAnsi="Times New Roman"/>
          <w:sz w:val="24"/>
          <w:szCs w:val="24"/>
          <w:u w:color="000000"/>
          <w:lang w:val="zh-CN" w:eastAsia="zh-CN"/>
        </w:rPr>
        <w:t>our</w:t>
      </w:r>
      <w:r>
        <w:rPr>
          <w:rFonts w:ascii="Times New Roman" w:hAnsi="Times New Roman"/>
          <w:sz w:val="24"/>
          <w:szCs w:val="24"/>
          <w:u w:color="000000"/>
        </w:rPr>
        <w:t xml:space="preserve"> students.</w:t>
      </w:r>
    </w:p>
    <w:p w14:paraId="288E458D" w14:textId="34392798" w:rsidR="00174D0A" w:rsidRDefault="00804F27" w:rsidP="008C491D">
      <w:pPr>
        <w:pStyle w:val="Default"/>
        <w:spacing w:before="115"/>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After our team creat</w:t>
      </w:r>
      <w:r w:rsidR="001916D1">
        <w:rPr>
          <w:rFonts w:ascii="Times New Roman" w:hAnsi="Times New Roman"/>
          <w:sz w:val="24"/>
          <w:szCs w:val="24"/>
          <w:u w:color="000000"/>
          <w:lang w:eastAsia="zh-CN"/>
        </w:rPr>
        <w:t>es</w:t>
      </w:r>
      <w:r>
        <w:rPr>
          <w:rFonts w:ascii="Times New Roman" w:hAnsi="Times New Roman"/>
          <w:sz w:val="24"/>
          <w:szCs w:val="24"/>
          <w:u w:color="000000"/>
          <w:lang w:val="zh-CN" w:eastAsia="zh-CN"/>
        </w:rPr>
        <w:t xml:space="preserve"> and implement</w:t>
      </w:r>
      <w:r w:rsidR="001916D1">
        <w:rPr>
          <w:rFonts w:ascii="Times New Roman" w:hAnsi="Times New Roman"/>
          <w:sz w:val="24"/>
          <w:szCs w:val="24"/>
          <w:u w:color="000000"/>
          <w:lang w:eastAsia="zh-CN"/>
        </w:rPr>
        <w:t>s</w:t>
      </w:r>
      <w:r>
        <w:rPr>
          <w:rFonts w:ascii="Times New Roman" w:hAnsi="Times New Roman"/>
          <w:sz w:val="24"/>
          <w:szCs w:val="24"/>
          <w:u w:color="000000"/>
          <w:lang w:val="zh-CN" w:eastAsia="zh-CN"/>
        </w:rPr>
        <w:t xml:space="preserve"> the entire project, an evaluation of the project will be </w:t>
      </w:r>
      <w:r w:rsidR="00467C93">
        <w:rPr>
          <w:rFonts w:ascii="Times New Roman" w:hAnsi="Times New Roman"/>
          <w:sz w:val="24"/>
          <w:szCs w:val="24"/>
          <w:u w:color="000000"/>
          <w:lang w:eastAsia="zh-CN"/>
        </w:rPr>
        <w:t>undertaken</w:t>
      </w:r>
      <w:r>
        <w:rPr>
          <w:rFonts w:ascii="Times New Roman" w:hAnsi="Times New Roman"/>
          <w:sz w:val="24"/>
          <w:szCs w:val="24"/>
          <w:u w:color="000000"/>
          <w:lang w:val="zh-CN" w:eastAsia="zh-CN"/>
        </w:rPr>
        <w:t xml:space="preserve">. </w:t>
      </w:r>
      <w:r w:rsidR="00B72622">
        <w:rPr>
          <w:rFonts w:ascii="Times New Roman" w:hAnsi="Times New Roman"/>
          <w:sz w:val="24"/>
          <w:szCs w:val="24"/>
          <w:u w:color="000000"/>
          <w:lang w:eastAsia="zh-CN"/>
        </w:rPr>
        <w:t>We will use</w:t>
      </w:r>
      <w:r>
        <w:rPr>
          <w:rFonts w:ascii="Times New Roman" w:hAnsi="Times New Roman"/>
          <w:sz w:val="24"/>
          <w:szCs w:val="24"/>
          <w:u w:color="000000"/>
          <w:lang w:val="zh-CN" w:eastAsia="zh-CN"/>
        </w:rPr>
        <w:t xml:space="preserve"> </w:t>
      </w:r>
      <w:r>
        <w:rPr>
          <w:rFonts w:ascii="Times New Roman" w:hAnsi="Times New Roman"/>
          <w:sz w:val="24"/>
          <w:szCs w:val="24"/>
          <w:u w:color="000000"/>
        </w:rPr>
        <w:t>GALILEO</w:t>
      </w:r>
      <w:r>
        <w:rPr>
          <w:rFonts w:ascii="Times New Roman" w:hAnsi="Times New Roman"/>
          <w:sz w:val="24"/>
          <w:szCs w:val="24"/>
          <w:u w:color="000000"/>
          <w:lang w:val="zh-CN" w:eastAsia="zh-CN"/>
        </w:rPr>
        <w:t xml:space="preserve"> as a platform to provide access to other colleagues. </w:t>
      </w:r>
    </w:p>
    <w:p w14:paraId="750EF9ED" w14:textId="77777777" w:rsidR="00174D0A" w:rsidRDefault="00174D0A">
      <w:pPr>
        <w:pStyle w:val="ListParagraph"/>
        <w:ind w:left="0"/>
        <w:jc w:val="left"/>
        <w:rPr>
          <w:rFonts w:ascii="Times New Roman" w:eastAsia="Times New Roman" w:hAnsi="Times New Roman" w:cs="Times New Roman"/>
          <w:i/>
          <w:iCs/>
        </w:rPr>
      </w:pPr>
    </w:p>
    <w:p w14:paraId="5A96F2C8" w14:textId="77777777" w:rsidR="00174D0A" w:rsidRDefault="00804F27">
      <w:pPr>
        <w:pStyle w:val="Heading2"/>
        <w:rPr>
          <w:rFonts w:ascii="Times New Roman" w:eastAsia="Times New Roman" w:hAnsi="Times New Roman" w:cs="Times New Roman"/>
          <w:color w:val="000000"/>
          <w:sz w:val="24"/>
          <w:szCs w:val="24"/>
        </w:rPr>
      </w:pPr>
      <w:r>
        <w:rPr>
          <w:rFonts w:ascii="Times New Roman" w:hAnsi="Times New Roman"/>
          <w:color w:val="000000"/>
          <w:sz w:val="24"/>
          <w:szCs w:val="24"/>
        </w:rPr>
        <w:t>4. Quantitative and Qualitative Measures</w:t>
      </w:r>
    </w:p>
    <w:p w14:paraId="6BECBBE5" w14:textId="77777777" w:rsidR="00174D0A" w:rsidRDefault="00804F27">
      <w:pPr>
        <w:pStyle w:val="Body"/>
        <w:spacing w:after="0"/>
        <w:jc w:val="left"/>
        <w:rPr>
          <w:rFonts w:ascii="Times New Roman" w:eastAsia="Times New Roman" w:hAnsi="Times New Roman" w:cs="Times New Roman"/>
        </w:rPr>
      </w:pPr>
      <w:r>
        <w:rPr>
          <w:rFonts w:ascii="Times New Roman" w:hAnsi="Times New Roman"/>
          <w:lang w:val="zh-CN" w:eastAsia="zh-CN"/>
        </w:rPr>
        <w:t>Utilization of OERs allows for complete control of the course material and how it is</w:t>
      </w:r>
    </w:p>
    <w:p w14:paraId="73F126D7" w14:textId="77777777" w:rsidR="00174D0A" w:rsidRDefault="00804F27">
      <w:pPr>
        <w:pStyle w:val="Default"/>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 xml:space="preserve">presented. We will examine the effectiveness of OER using the video lecture through both qualitative and quantitative measures: </w:t>
      </w:r>
    </w:p>
    <w:p w14:paraId="056C009E" w14:textId="77777777" w:rsidR="00174D0A" w:rsidRDefault="00804F27">
      <w:pPr>
        <w:pStyle w:val="Default"/>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 xml:space="preserve">Qualitative Measures </w:t>
      </w:r>
    </w:p>
    <w:p w14:paraId="1B606047" w14:textId="08DDDFE3" w:rsidR="00174D0A" w:rsidRDefault="00804F27">
      <w:pPr>
        <w:pStyle w:val="Default"/>
        <w:numPr>
          <w:ilvl w:val="0"/>
          <w:numId w:val="6"/>
        </w:numPr>
        <w:rPr>
          <w:rFonts w:ascii="Times New Roman" w:hAnsi="Times New Roman"/>
          <w:sz w:val="24"/>
          <w:szCs w:val="24"/>
          <w:u w:color="000000"/>
        </w:rPr>
      </w:pPr>
      <w:r>
        <w:rPr>
          <w:rFonts w:ascii="Times New Roman" w:hAnsi="Times New Roman"/>
          <w:sz w:val="24"/>
          <w:szCs w:val="24"/>
          <w:u w:color="000000"/>
          <w:lang w:val="zh-CN" w:eastAsia="zh-CN"/>
        </w:rPr>
        <w:t>Distribute survey/questionnaires collecting students’ feedback on the free materials including but not limited to accessibility, usability</w:t>
      </w:r>
      <w:r w:rsidR="00E867C4">
        <w:rPr>
          <w:rFonts w:ascii="Times New Roman" w:hAnsi="Times New Roman"/>
          <w:sz w:val="24"/>
          <w:szCs w:val="24"/>
          <w:u w:color="000000"/>
          <w:lang w:eastAsia="zh-CN"/>
        </w:rPr>
        <w:t>,</w:t>
      </w:r>
      <w:r>
        <w:rPr>
          <w:rFonts w:ascii="Times New Roman" w:hAnsi="Times New Roman"/>
          <w:sz w:val="24"/>
          <w:szCs w:val="24"/>
          <w:u w:color="000000"/>
          <w:lang w:val="zh-CN" w:eastAsia="zh-CN"/>
        </w:rPr>
        <w:t xml:space="preserve"> and coherence. </w:t>
      </w:r>
    </w:p>
    <w:p w14:paraId="5B5A4415" w14:textId="77777777" w:rsidR="00174D0A" w:rsidRDefault="00174D0A">
      <w:pPr>
        <w:pStyle w:val="Default"/>
        <w:rPr>
          <w:rFonts w:ascii="Times New Roman" w:eastAsia="Times New Roman" w:hAnsi="Times New Roman" w:cs="Times New Roman"/>
          <w:sz w:val="24"/>
          <w:szCs w:val="24"/>
          <w:u w:color="000000"/>
        </w:rPr>
      </w:pPr>
    </w:p>
    <w:p w14:paraId="30F2ADA0" w14:textId="77777777" w:rsidR="00174D0A" w:rsidRDefault="00804F27">
      <w:pPr>
        <w:pStyle w:val="Default"/>
        <w:rPr>
          <w:rFonts w:ascii="Times New Roman" w:eastAsia="Times New Roman" w:hAnsi="Times New Roman" w:cs="Times New Roman"/>
          <w:sz w:val="24"/>
          <w:szCs w:val="24"/>
          <w:u w:color="000000"/>
        </w:rPr>
      </w:pPr>
      <w:r>
        <w:rPr>
          <w:rFonts w:ascii="Times New Roman" w:hAnsi="Times New Roman"/>
          <w:sz w:val="24"/>
          <w:szCs w:val="24"/>
          <w:u w:color="000000"/>
          <w:lang w:val="zh-CN" w:eastAsia="zh-CN"/>
        </w:rPr>
        <w:t xml:space="preserve">Quantitative Measures </w:t>
      </w:r>
    </w:p>
    <w:p w14:paraId="68FB9E5A" w14:textId="77FD5934" w:rsidR="00174D0A" w:rsidRDefault="00804F27">
      <w:pPr>
        <w:pStyle w:val="Default"/>
        <w:numPr>
          <w:ilvl w:val="0"/>
          <w:numId w:val="6"/>
        </w:numPr>
        <w:spacing w:after="34"/>
        <w:rPr>
          <w:rFonts w:ascii="Times New Roman" w:hAnsi="Times New Roman"/>
          <w:sz w:val="24"/>
          <w:szCs w:val="24"/>
          <w:u w:color="000000"/>
        </w:rPr>
      </w:pPr>
      <w:r>
        <w:rPr>
          <w:rFonts w:ascii="Times New Roman" w:hAnsi="Times New Roman"/>
          <w:sz w:val="24"/>
          <w:szCs w:val="24"/>
          <w:u w:color="000000"/>
          <w:lang w:val="zh-CN" w:eastAsia="zh-CN"/>
        </w:rPr>
        <w:t>Comparing pre-quiz and pre-test scores with post</w:t>
      </w:r>
      <w:r w:rsidR="00D643F6">
        <w:rPr>
          <w:rFonts w:ascii="Times New Roman" w:hAnsi="Times New Roman"/>
          <w:sz w:val="24"/>
          <w:szCs w:val="24"/>
          <w:u w:color="000000"/>
          <w:lang w:eastAsia="zh-CN"/>
        </w:rPr>
        <w:t>-</w:t>
      </w:r>
      <w:r>
        <w:rPr>
          <w:rFonts w:ascii="Times New Roman" w:hAnsi="Times New Roman"/>
          <w:sz w:val="24"/>
          <w:szCs w:val="24"/>
          <w:u w:color="000000"/>
          <w:lang w:val="zh-CN" w:eastAsia="zh-CN"/>
        </w:rPr>
        <w:t>quiz and post</w:t>
      </w:r>
      <w:r w:rsidR="00D643F6">
        <w:rPr>
          <w:rFonts w:ascii="Times New Roman" w:hAnsi="Times New Roman"/>
          <w:sz w:val="24"/>
          <w:szCs w:val="24"/>
          <w:u w:color="000000"/>
          <w:lang w:eastAsia="zh-CN"/>
        </w:rPr>
        <w:t>-</w:t>
      </w:r>
      <w:r>
        <w:rPr>
          <w:rFonts w:ascii="Times New Roman" w:hAnsi="Times New Roman"/>
          <w:sz w:val="24"/>
          <w:szCs w:val="24"/>
          <w:u w:color="000000"/>
          <w:lang w:val="zh-CN" w:eastAsia="zh-CN"/>
        </w:rPr>
        <w:t xml:space="preserve">test scores to measure learning. </w:t>
      </w:r>
    </w:p>
    <w:p w14:paraId="17F6CAA0" w14:textId="77777777" w:rsidR="00174D0A" w:rsidRDefault="00804F27">
      <w:pPr>
        <w:pStyle w:val="Default"/>
        <w:numPr>
          <w:ilvl w:val="0"/>
          <w:numId w:val="6"/>
        </w:numPr>
        <w:spacing w:after="34"/>
        <w:rPr>
          <w:rFonts w:ascii="Times New Roman" w:hAnsi="Times New Roman"/>
          <w:sz w:val="24"/>
          <w:szCs w:val="24"/>
          <w:u w:color="000000"/>
        </w:rPr>
      </w:pPr>
      <w:r>
        <w:rPr>
          <w:rFonts w:ascii="Times New Roman" w:hAnsi="Times New Roman"/>
          <w:sz w:val="24"/>
          <w:szCs w:val="24"/>
          <w:u w:color="000000"/>
          <w:lang w:val="zh-CN" w:eastAsia="zh-CN"/>
        </w:rPr>
        <w:t xml:space="preserve">Pre/post learning satisfaction survey. </w:t>
      </w:r>
    </w:p>
    <w:p w14:paraId="71C80D20" w14:textId="77777777" w:rsidR="00174D0A" w:rsidRDefault="00804F27">
      <w:pPr>
        <w:pStyle w:val="Default"/>
        <w:numPr>
          <w:ilvl w:val="0"/>
          <w:numId w:val="6"/>
        </w:numPr>
        <w:rPr>
          <w:rFonts w:ascii="Times New Roman" w:hAnsi="Times New Roman"/>
          <w:sz w:val="24"/>
          <w:szCs w:val="24"/>
          <w:u w:color="000000"/>
        </w:rPr>
      </w:pPr>
      <w:r>
        <w:rPr>
          <w:rFonts w:ascii="Times New Roman" w:hAnsi="Times New Roman"/>
          <w:sz w:val="24"/>
          <w:szCs w:val="24"/>
          <w:u w:color="000000"/>
          <w:lang w:val="zh-CN" w:eastAsia="zh-CN"/>
        </w:rPr>
        <w:t xml:space="preserve">Comparison of general success rates to previous semesters without using OER. </w:t>
      </w:r>
    </w:p>
    <w:p w14:paraId="22AC7CE3" w14:textId="77777777" w:rsidR="00174D0A" w:rsidRDefault="00174D0A">
      <w:pPr>
        <w:pStyle w:val="Body"/>
        <w:spacing w:after="0"/>
        <w:jc w:val="left"/>
        <w:rPr>
          <w:rFonts w:ascii="Times New Roman" w:eastAsia="Times New Roman" w:hAnsi="Times New Roman" w:cs="Times New Roman"/>
        </w:rPr>
      </w:pPr>
    </w:p>
    <w:p w14:paraId="4E3FD878" w14:textId="77777777" w:rsidR="00174D0A" w:rsidRDefault="00804F27">
      <w:pPr>
        <w:pStyle w:val="Heading2"/>
        <w:rPr>
          <w:rFonts w:ascii="Times New Roman" w:eastAsia="Times New Roman" w:hAnsi="Times New Roman" w:cs="Times New Roman"/>
          <w:i/>
          <w:iCs/>
          <w:color w:val="000000"/>
          <w:sz w:val="24"/>
          <w:szCs w:val="24"/>
        </w:rPr>
      </w:pPr>
      <w:r>
        <w:rPr>
          <w:rFonts w:ascii="Times New Roman" w:hAnsi="Times New Roman"/>
          <w:color w:val="000000"/>
          <w:sz w:val="24"/>
          <w:szCs w:val="24"/>
        </w:rPr>
        <w:t>5. Timeline</w:t>
      </w:r>
    </w:p>
    <w:p w14:paraId="026062CB" w14:textId="59D40487" w:rsidR="00174D0A" w:rsidRDefault="00804F27">
      <w:pPr>
        <w:pStyle w:val="Body"/>
        <w:rPr>
          <w:rFonts w:ascii="Times New Roman" w:eastAsia="Times New Roman" w:hAnsi="Times New Roman" w:cs="Times New Roman"/>
        </w:rPr>
      </w:pPr>
      <w:r>
        <w:rPr>
          <w:rFonts w:ascii="Times New Roman" w:hAnsi="Times New Roman"/>
          <w:lang w:val="zh-CN" w:eastAsia="zh-CN"/>
        </w:rPr>
        <w:t>August 2020: Complete pre-evaluation of th</w:t>
      </w:r>
      <w:r w:rsidR="0074674B">
        <w:rPr>
          <w:rFonts w:ascii="Times New Roman" w:hAnsi="Times New Roman"/>
          <w:lang w:eastAsia="zh-CN"/>
        </w:rPr>
        <w:t>e</w:t>
      </w:r>
      <w:r>
        <w:rPr>
          <w:rFonts w:ascii="Times New Roman" w:hAnsi="Times New Roman"/>
          <w:lang w:val="zh-CN" w:eastAsia="zh-CN"/>
        </w:rPr>
        <w:t xml:space="preserve"> project.</w:t>
      </w:r>
    </w:p>
    <w:p w14:paraId="46BAA823" w14:textId="77777777" w:rsidR="00174D0A" w:rsidRDefault="00804F27">
      <w:pPr>
        <w:pStyle w:val="Body"/>
        <w:rPr>
          <w:rFonts w:ascii="Times New Roman" w:eastAsia="Times New Roman" w:hAnsi="Times New Roman" w:cs="Times New Roman"/>
        </w:rPr>
      </w:pPr>
      <w:r>
        <w:rPr>
          <w:rFonts w:ascii="Times New Roman" w:hAnsi="Times New Roman"/>
          <w:lang w:val="zh-CN" w:eastAsia="zh-CN"/>
        </w:rPr>
        <w:t>September</w:t>
      </w:r>
      <w:r>
        <w:rPr>
          <w:rFonts w:ascii="Times New Roman" w:hAnsi="Times New Roman"/>
        </w:rPr>
        <w:t xml:space="preserve"> 20</w:t>
      </w:r>
      <w:r>
        <w:rPr>
          <w:rFonts w:ascii="Times New Roman" w:hAnsi="Times New Roman"/>
          <w:lang w:val="zh-CN" w:eastAsia="zh-CN"/>
        </w:rPr>
        <w:t xml:space="preserve">20: Initial design of the course including the investigation of the materials available. </w:t>
      </w:r>
    </w:p>
    <w:p w14:paraId="01D12EDF" w14:textId="41C4A1E0" w:rsidR="00174D0A" w:rsidRDefault="00804F27">
      <w:pPr>
        <w:pStyle w:val="Body"/>
        <w:rPr>
          <w:rFonts w:ascii="Times New Roman" w:eastAsia="Times New Roman" w:hAnsi="Times New Roman" w:cs="Times New Roman"/>
        </w:rPr>
      </w:pPr>
      <w:r>
        <w:rPr>
          <w:rFonts w:ascii="Times New Roman" w:hAnsi="Times New Roman"/>
        </w:rPr>
        <w:t>October 20</w:t>
      </w:r>
      <w:r>
        <w:rPr>
          <w:rFonts w:ascii="Times New Roman" w:hAnsi="Times New Roman"/>
          <w:lang w:val="zh-CN" w:eastAsia="zh-CN"/>
        </w:rPr>
        <w:t>20 – November 2020: Complete the first draft: detailed lecture presentations</w:t>
      </w:r>
      <w:r w:rsidR="00BC28F8">
        <w:rPr>
          <w:rFonts w:ascii="Times New Roman" w:hAnsi="Times New Roman"/>
          <w:lang w:eastAsia="zh-CN"/>
        </w:rPr>
        <w:t xml:space="preserve"> and videos</w:t>
      </w:r>
      <w:r>
        <w:rPr>
          <w:rFonts w:ascii="Times New Roman" w:hAnsi="Times New Roman"/>
          <w:lang w:val="zh-CN" w:eastAsia="zh-CN"/>
        </w:rPr>
        <w:t>, class notes and other supporting resources, assignments, quizzes and exams along with syllabi.</w:t>
      </w:r>
    </w:p>
    <w:p w14:paraId="50FFD78F" w14:textId="231AB0C8" w:rsidR="00174D0A" w:rsidRDefault="00804F27">
      <w:pPr>
        <w:pStyle w:val="Body"/>
        <w:rPr>
          <w:rFonts w:ascii="Times New Roman" w:eastAsia="Times New Roman" w:hAnsi="Times New Roman" w:cs="Times New Roman"/>
        </w:rPr>
      </w:pPr>
      <w:r>
        <w:rPr>
          <w:rFonts w:ascii="Times New Roman" w:hAnsi="Times New Roman"/>
          <w:lang w:val="zh-CN" w:eastAsia="zh-CN"/>
        </w:rPr>
        <w:t xml:space="preserve">December 2020: Final evaluation, discussion, and adjustment of the project through conversation with colleagues in the </w:t>
      </w:r>
      <w:r w:rsidR="003323C6">
        <w:rPr>
          <w:rFonts w:ascii="Times New Roman" w:hAnsi="Times New Roman"/>
          <w:lang w:eastAsia="zh-CN"/>
        </w:rPr>
        <w:t xml:space="preserve">math </w:t>
      </w:r>
      <w:r>
        <w:rPr>
          <w:rFonts w:ascii="Times New Roman" w:hAnsi="Times New Roman"/>
          <w:lang w:val="zh-CN" w:eastAsia="zh-CN"/>
        </w:rPr>
        <w:t>department and other related department</w:t>
      </w:r>
      <w:r w:rsidR="003323C6">
        <w:rPr>
          <w:rFonts w:ascii="Times New Roman" w:hAnsi="Times New Roman"/>
          <w:lang w:eastAsia="zh-CN"/>
        </w:rPr>
        <w:t>s</w:t>
      </w:r>
      <w:r>
        <w:rPr>
          <w:rFonts w:ascii="Times New Roman" w:hAnsi="Times New Roman"/>
          <w:lang w:val="zh-CN" w:eastAsia="zh-CN"/>
        </w:rPr>
        <w:t>.</w:t>
      </w:r>
    </w:p>
    <w:p w14:paraId="01FD6BC9" w14:textId="77777777" w:rsidR="00174D0A" w:rsidRDefault="00804F27">
      <w:pPr>
        <w:pStyle w:val="Body"/>
        <w:rPr>
          <w:rFonts w:ascii="Times New Roman" w:eastAsia="Times New Roman" w:hAnsi="Times New Roman" w:cs="Times New Roman"/>
        </w:rPr>
      </w:pPr>
      <w:r>
        <w:rPr>
          <w:rFonts w:ascii="Times New Roman" w:hAnsi="Times New Roman"/>
          <w:lang w:val="zh-CN" w:eastAsia="zh-CN"/>
        </w:rPr>
        <w:t>January 2021 - April 2021: Implementation</w:t>
      </w:r>
    </w:p>
    <w:p w14:paraId="721CB889" w14:textId="77777777" w:rsidR="00174D0A" w:rsidRDefault="00804F27">
      <w:pPr>
        <w:pStyle w:val="Body"/>
        <w:rPr>
          <w:rFonts w:ascii="Times New Roman" w:eastAsia="Times New Roman" w:hAnsi="Times New Roman" w:cs="Times New Roman"/>
          <w:i/>
          <w:iCs/>
        </w:rPr>
      </w:pPr>
      <w:r>
        <w:rPr>
          <w:rFonts w:ascii="Times New Roman" w:hAnsi="Times New Roman"/>
          <w:lang w:val="zh-CN" w:eastAsia="zh-CN"/>
        </w:rPr>
        <w:t xml:space="preserve">May 2021: Collect and study data. Revise material for use in future terms. Final report. Share through </w:t>
      </w:r>
      <w:r>
        <w:rPr>
          <w:rFonts w:ascii="Times New Roman" w:hAnsi="Times New Roman"/>
          <w:lang w:val="da-DK"/>
        </w:rPr>
        <w:t>GALILEO</w:t>
      </w:r>
      <w:r>
        <w:rPr>
          <w:rFonts w:ascii="Times New Roman" w:hAnsi="Times New Roman"/>
          <w:lang w:val="zh-CN" w:eastAsia="zh-CN"/>
        </w:rPr>
        <w:t>.</w:t>
      </w:r>
    </w:p>
    <w:p w14:paraId="52E05AA7" w14:textId="77777777" w:rsidR="00174D0A" w:rsidRDefault="00174D0A">
      <w:pPr>
        <w:pStyle w:val="Body"/>
        <w:jc w:val="left"/>
        <w:rPr>
          <w:rFonts w:ascii="Times New Roman" w:eastAsia="Times New Roman" w:hAnsi="Times New Roman" w:cs="Times New Roman"/>
          <w:i/>
          <w:iCs/>
        </w:rPr>
      </w:pPr>
    </w:p>
    <w:p w14:paraId="0402A565" w14:textId="77777777" w:rsidR="00174D0A" w:rsidRDefault="00174D0A">
      <w:pPr>
        <w:pStyle w:val="Body"/>
        <w:jc w:val="left"/>
        <w:rPr>
          <w:rFonts w:ascii="Times New Roman" w:eastAsia="Times New Roman" w:hAnsi="Times New Roman" w:cs="Times New Roman"/>
          <w:i/>
          <w:iCs/>
        </w:rPr>
      </w:pPr>
    </w:p>
    <w:p w14:paraId="748FB64E" w14:textId="77777777" w:rsidR="00174D0A" w:rsidRDefault="00804F27">
      <w:pPr>
        <w:pStyle w:val="Heading2"/>
        <w:rPr>
          <w:rFonts w:ascii="Times New Roman" w:eastAsia="Times New Roman" w:hAnsi="Times New Roman" w:cs="Times New Roman"/>
          <w:i/>
          <w:iCs/>
          <w:color w:val="000000"/>
          <w:sz w:val="24"/>
          <w:szCs w:val="24"/>
        </w:rPr>
      </w:pPr>
      <w:r>
        <w:rPr>
          <w:rFonts w:ascii="Times New Roman" w:hAnsi="Times New Roman"/>
          <w:color w:val="000000"/>
          <w:sz w:val="24"/>
          <w:szCs w:val="24"/>
        </w:rPr>
        <w:t>6. Budget</w:t>
      </w:r>
      <w:r>
        <w:rPr>
          <w:rFonts w:ascii="Times New Roman" w:hAnsi="Times New Roman"/>
          <w:i/>
          <w:iCs/>
          <w:color w:val="000000"/>
          <w:sz w:val="24"/>
          <w:szCs w:val="24"/>
        </w:rPr>
        <w:t xml:space="preserve"> </w:t>
      </w:r>
    </w:p>
    <w:p w14:paraId="4851CB64" w14:textId="77777777" w:rsidR="00174D0A" w:rsidRDefault="00804F27">
      <w:pPr>
        <w:pStyle w:val="Body"/>
        <w:rPr>
          <w:rFonts w:ascii="Times New Roman" w:eastAsia="Times New Roman" w:hAnsi="Times New Roman" w:cs="Times New Roman"/>
        </w:rPr>
      </w:pPr>
      <w:r>
        <w:rPr>
          <w:rFonts w:ascii="Times New Roman" w:hAnsi="Times New Roman"/>
          <w:lang w:val="zh-CN" w:eastAsia="zh-CN"/>
        </w:rPr>
        <w:t>$4000 – Salary for Dr. Houbin Fang</w:t>
      </w:r>
      <w:r>
        <w:rPr>
          <w:rFonts w:ascii="Times New Roman" w:hAnsi="Times New Roman"/>
          <w:lang w:val="zh-CN" w:eastAsia="zh-CN"/>
        </w:rPr>
        <w:tab/>
      </w:r>
    </w:p>
    <w:p w14:paraId="04F49B51" w14:textId="77777777" w:rsidR="00174D0A" w:rsidRDefault="00804F27">
      <w:pPr>
        <w:pStyle w:val="Body"/>
        <w:rPr>
          <w:rFonts w:ascii="Times New Roman" w:eastAsia="Times New Roman" w:hAnsi="Times New Roman" w:cs="Times New Roman"/>
        </w:rPr>
      </w:pPr>
      <w:r>
        <w:rPr>
          <w:rFonts w:ascii="Times New Roman" w:hAnsi="Times New Roman"/>
          <w:lang w:val="zh-CN" w:eastAsia="zh-CN"/>
        </w:rPr>
        <w:t>$4000 – Salary for Dr. Nehal Shukla</w:t>
      </w:r>
    </w:p>
    <w:p w14:paraId="36F719B0" w14:textId="77777777" w:rsidR="00174D0A" w:rsidRDefault="00804F27">
      <w:pPr>
        <w:pStyle w:val="Body"/>
        <w:rPr>
          <w:rFonts w:ascii="Times New Roman" w:eastAsia="Times New Roman" w:hAnsi="Times New Roman" w:cs="Times New Roman"/>
        </w:rPr>
      </w:pPr>
      <w:r>
        <w:rPr>
          <w:rFonts w:ascii="Times New Roman" w:hAnsi="Times New Roman"/>
          <w:lang w:val="zh-CN" w:eastAsia="zh-CN"/>
        </w:rPr>
        <w:t xml:space="preserve">$4000 – Salary for Ms. </w:t>
      </w:r>
      <w:r>
        <w:rPr>
          <w:rFonts w:ascii="Times New Roman" w:hAnsi="Times New Roman"/>
          <w:lang w:val="da-DK"/>
        </w:rPr>
        <w:t>Elizabeth McInnis</w:t>
      </w:r>
    </w:p>
    <w:p w14:paraId="40A155AC" w14:textId="77777777" w:rsidR="00174D0A" w:rsidRDefault="00804F27">
      <w:pPr>
        <w:pStyle w:val="Body"/>
        <w:rPr>
          <w:rFonts w:ascii="Times New Roman" w:eastAsia="Times New Roman" w:hAnsi="Times New Roman" w:cs="Times New Roman"/>
          <w:i/>
          <w:iCs/>
        </w:rPr>
      </w:pPr>
      <w:r>
        <w:rPr>
          <w:rFonts w:ascii="Times New Roman" w:hAnsi="Times New Roman"/>
          <w:lang w:val="zh-CN" w:eastAsia="zh-CN"/>
        </w:rPr>
        <w:t>$800 – Travel</w:t>
      </w:r>
    </w:p>
    <w:p w14:paraId="08606E12" w14:textId="77777777" w:rsidR="00174D0A" w:rsidRDefault="00804F27">
      <w:pPr>
        <w:pStyle w:val="Heading2"/>
        <w:rPr>
          <w:rFonts w:ascii="Times New Roman" w:eastAsia="Times New Roman" w:hAnsi="Times New Roman" w:cs="Times New Roman"/>
          <w:color w:val="000000"/>
          <w:sz w:val="24"/>
          <w:szCs w:val="24"/>
        </w:rPr>
      </w:pPr>
      <w:r>
        <w:rPr>
          <w:rFonts w:ascii="Times New Roman" w:hAnsi="Times New Roman"/>
          <w:color w:val="000000"/>
          <w:sz w:val="24"/>
          <w:szCs w:val="24"/>
        </w:rPr>
        <w:t>7. Sustainability Plan</w:t>
      </w:r>
    </w:p>
    <w:p w14:paraId="766B600F" w14:textId="6B811710" w:rsidR="00174D0A" w:rsidRDefault="00804F27">
      <w:pPr>
        <w:pStyle w:val="Body"/>
        <w:spacing w:after="0"/>
        <w:jc w:val="left"/>
        <w:rPr>
          <w:rFonts w:ascii="Times New Roman" w:eastAsia="Times New Roman" w:hAnsi="Times New Roman" w:cs="Times New Roman"/>
        </w:rPr>
      </w:pPr>
      <w:r>
        <w:rPr>
          <w:rFonts w:ascii="Times New Roman" w:hAnsi="Times New Roman"/>
          <w:lang w:val="zh-CN" w:eastAsia="zh-CN"/>
        </w:rPr>
        <w:t>Of the two Area A mathematics courses for non-STEM majors, MATH 1001 has the highest enrollment and is projected to remain high. The three faculty members all have been teaching this course and will continue to teach sections of this course in the department’s 3-year schedule cycle. This will provide significant feedback, reflection</w:t>
      </w:r>
      <w:r w:rsidR="00512D59">
        <w:rPr>
          <w:rFonts w:ascii="Times New Roman" w:hAnsi="Times New Roman"/>
          <w:lang w:eastAsia="zh-CN"/>
        </w:rPr>
        <w:t>,</w:t>
      </w:r>
      <w:r>
        <w:rPr>
          <w:rFonts w:ascii="Times New Roman" w:hAnsi="Times New Roman"/>
          <w:lang w:val="zh-CN" w:eastAsia="zh-CN"/>
        </w:rPr>
        <w:t xml:space="preserve"> and assessment. The three faculty members are involved in</w:t>
      </w:r>
      <w:r w:rsidR="00014BA8">
        <w:rPr>
          <w:rFonts w:ascii="Times New Roman" w:hAnsi="Times New Roman"/>
          <w:lang w:eastAsia="zh-CN"/>
        </w:rPr>
        <w:t xml:space="preserve"> department’s</w:t>
      </w:r>
      <w:r>
        <w:rPr>
          <w:rFonts w:ascii="Times New Roman" w:hAnsi="Times New Roman"/>
          <w:lang w:val="zh-CN" w:eastAsia="zh-CN"/>
        </w:rPr>
        <w:t xml:space="preserve"> Math Connection</w:t>
      </w:r>
      <w:r w:rsidR="00EB7A3B">
        <w:rPr>
          <w:rFonts w:ascii="Times New Roman" w:hAnsi="Times New Roman"/>
          <w:lang w:eastAsia="zh-CN"/>
        </w:rPr>
        <w:t>s</w:t>
      </w:r>
      <w:r>
        <w:rPr>
          <w:rFonts w:ascii="Times New Roman" w:hAnsi="Times New Roman"/>
          <w:lang w:val="zh-CN" w:eastAsia="zh-CN"/>
        </w:rPr>
        <w:t xml:space="preserve"> Seminar that will provide a platform for teamwork and sharing of experiences and practices. </w:t>
      </w:r>
    </w:p>
    <w:p w14:paraId="10511025" w14:textId="15F51236" w:rsidR="00174D0A" w:rsidRDefault="00804F27">
      <w:pPr>
        <w:pStyle w:val="Body"/>
        <w:spacing w:after="0"/>
        <w:jc w:val="left"/>
        <w:rPr>
          <w:rFonts w:ascii="Times New Roman" w:eastAsia="Times New Roman" w:hAnsi="Times New Roman" w:cs="Times New Roman"/>
        </w:rPr>
      </w:pPr>
      <w:r>
        <w:rPr>
          <w:rFonts w:ascii="Times New Roman" w:hAnsi="Times New Roman"/>
          <w:lang w:val="zh-CN" w:eastAsia="zh-CN"/>
        </w:rPr>
        <w:t>The course material will be housed in D2L and maintained and updated by the Gateway Math Team comprising of faculty teaching 1000-level courses.</w:t>
      </w:r>
    </w:p>
    <w:p w14:paraId="10E5161D" w14:textId="33CC4D2D" w:rsidR="00174D0A" w:rsidRDefault="00804F27">
      <w:pPr>
        <w:pStyle w:val="Body"/>
        <w:spacing w:after="0"/>
        <w:jc w:val="left"/>
        <w:rPr>
          <w:rFonts w:ascii="Times New Roman" w:eastAsia="Times New Roman" w:hAnsi="Times New Roman" w:cs="Times New Roman"/>
        </w:rPr>
      </w:pPr>
      <w:r>
        <w:rPr>
          <w:rFonts w:ascii="Times New Roman" w:hAnsi="Times New Roman"/>
          <w:lang w:val="zh-CN" w:eastAsia="zh-CN"/>
        </w:rPr>
        <w:t xml:space="preserve">The experiences in this project will be will be shared through Math Connections </w:t>
      </w:r>
      <w:r w:rsidR="002171C6">
        <w:rPr>
          <w:rFonts w:ascii="Times New Roman" w:hAnsi="Times New Roman"/>
          <w:lang w:eastAsia="zh-CN"/>
        </w:rPr>
        <w:t>S</w:t>
      </w:r>
      <w:r>
        <w:rPr>
          <w:rFonts w:ascii="Times New Roman" w:hAnsi="Times New Roman"/>
          <w:lang w:val="zh-CN" w:eastAsia="zh-CN"/>
        </w:rPr>
        <w:t>eminar and Gateway Math team with the aim of recruiting more faculty to expand the project to other course sections including MATH 1101</w:t>
      </w:r>
      <w:r w:rsidR="0038266B">
        <w:rPr>
          <w:rFonts w:ascii="Times New Roman" w:hAnsi="Times New Roman"/>
          <w:lang w:eastAsia="zh-CN"/>
        </w:rPr>
        <w:t>:</w:t>
      </w:r>
      <w:r>
        <w:rPr>
          <w:rFonts w:ascii="Times New Roman" w:hAnsi="Times New Roman"/>
          <w:lang w:val="zh-CN" w:eastAsia="zh-CN"/>
        </w:rPr>
        <w:t xml:space="preserve"> Mathematical Modeling, STAT 1401</w:t>
      </w:r>
      <w:r w:rsidR="0038266B">
        <w:rPr>
          <w:rFonts w:ascii="Times New Roman" w:hAnsi="Times New Roman"/>
          <w:lang w:eastAsia="zh-CN"/>
        </w:rPr>
        <w:t>:</w:t>
      </w:r>
      <w:r>
        <w:rPr>
          <w:rFonts w:ascii="Times New Roman" w:hAnsi="Times New Roman"/>
          <w:lang w:val="zh-CN" w:eastAsia="zh-CN"/>
        </w:rPr>
        <w:t xml:space="preserve"> Elementary Statistics.</w:t>
      </w:r>
    </w:p>
    <w:p w14:paraId="3F8E12A1" w14:textId="77777777" w:rsidR="00174D0A" w:rsidRDefault="00174D0A">
      <w:pPr>
        <w:pStyle w:val="ListParagraph"/>
        <w:spacing w:after="0"/>
        <w:ind w:left="0"/>
        <w:jc w:val="left"/>
        <w:rPr>
          <w:rFonts w:ascii="Times New Roman" w:eastAsia="Times New Roman" w:hAnsi="Times New Roman" w:cs="Times New Roman"/>
        </w:rPr>
      </w:pPr>
    </w:p>
    <w:p w14:paraId="486D77E4" w14:textId="77777777" w:rsidR="00174D0A" w:rsidRDefault="00804F27">
      <w:pPr>
        <w:pStyle w:val="Heading2"/>
        <w:rPr>
          <w:rFonts w:ascii="Times New Roman" w:eastAsia="Times New Roman" w:hAnsi="Times New Roman" w:cs="Times New Roman"/>
          <w:color w:val="BE6427"/>
          <w:sz w:val="24"/>
          <w:szCs w:val="24"/>
        </w:rPr>
      </w:pPr>
      <w:r>
        <w:rPr>
          <w:rFonts w:ascii="Times New Roman" w:hAnsi="Times New Roman"/>
          <w:color w:val="BE6427"/>
          <w:sz w:val="24"/>
          <w:szCs w:val="24"/>
        </w:rPr>
        <w:t>Note: Letter of Support</w:t>
      </w:r>
    </w:p>
    <w:p w14:paraId="2A9D31A8" w14:textId="77777777" w:rsidR="00174D0A" w:rsidRDefault="00804F27">
      <w:pPr>
        <w:pStyle w:val="Body"/>
        <w:jc w:val="left"/>
      </w:pPr>
      <w:r>
        <w:rPr>
          <w:rFonts w:ascii="Times New Roman" w:hAnsi="Times New Roman"/>
          <w:i/>
          <w:iCs/>
          <w:color w:val="BE6427"/>
        </w:rPr>
        <w:t xml:space="preserve">A letter of support must be provided from the sponsoring area (unit, office, department, school, library, campus office of the Vice President for Academic Affairs, etc.) that will be responsible for receipt and distribution of funding.  </w:t>
      </w:r>
    </w:p>
    <w:sectPr w:rsidR="00174D0A">
      <w:headerReference w:type="default" r:id="rId13"/>
      <w:footerReference w:type="default" r:id="rId14"/>
      <w:headerReference w:type="first" r:id="rId15"/>
      <w:footerReference w:type="first" r:id="rId16"/>
      <w:pgSz w:w="12240" w:h="15840"/>
      <w:pgMar w:top="1440" w:right="1440" w:bottom="1440" w:left="1440"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A882" w14:textId="77777777" w:rsidR="00804F27" w:rsidRDefault="00804F27">
      <w:r>
        <w:separator/>
      </w:r>
    </w:p>
  </w:endnote>
  <w:endnote w:type="continuationSeparator" w:id="0">
    <w:p w14:paraId="605F3641" w14:textId="77777777" w:rsidR="00804F27" w:rsidRDefault="0080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AD55" w14:textId="77777777" w:rsidR="00174D0A" w:rsidRDefault="00174D0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992F" w14:textId="77777777" w:rsidR="00174D0A" w:rsidRDefault="00174D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76817" w14:textId="77777777" w:rsidR="00804F27" w:rsidRDefault="00804F27">
      <w:r>
        <w:separator/>
      </w:r>
    </w:p>
  </w:footnote>
  <w:footnote w:type="continuationSeparator" w:id="0">
    <w:p w14:paraId="04D3C494" w14:textId="77777777" w:rsidR="00804F27" w:rsidRDefault="0080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1695" w14:textId="77777777" w:rsidR="00174D0A" w:rsidRDefault="00174D0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582A" w14:textId="77777777" w:rsidR="00174D0A" w:rsidRDefault="00174D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1EE8"/>
    <w:multiLevelType w:val="hybridMultilevel"/>
    <w:tmpl w:val="5CA47B72"/>
    <w:numStyleLink w:val="ImportedStyle2"/>
  </w:abstractNum>
  <w:abstractNum w:abstractNumId="1" w15:restartNumberingAfterBreak="0">
    <w:nsid w:val="2B9F2C60"/>
    <w:multiLevelType w:val="hybridMultilevel"/>
    <w:tmpl w:val="3EC0D064"/>
    <w:numStyleLink w:val="ImportedStyle10"/>
  </w:abstractNum>
  <w:abstractNum w:abstractNumId="2" w15:restartNumberingAfterBreak="0">
    <w:nsid w:val="30282E2E"/>
    <w:multiLevelType w:val="hybridMultilevel"/>
    <w:tmpl w:val="4FEA195E"/>
    <w:numStyleLink w:val="ImportedStyle1"/>
  </w:abstractNum>
  <w:abstractNum w:abstractNumId="3" w15:restartNumberingAfterBreak="0">
    <w:nsid w:val="47FA049D"/>
    <w:multiLevelType w:val="hybridMultilevel"/>
    <w:tmpl w:val="4FEA195E"/>
    <w:styleLink w:val="ImportedStyle1"/>
    <w:lvl w:ilvl="0" w:tplc="862818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E486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34CC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72DE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489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5601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5CBF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22AD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70BF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F71531"/>
    <w:multiLevelType w:val="hybridMultilevel"/>
    <w:tmpl w:val="3EC0D064"/>
    <w:styleLink w:val="ImportedStyle10"/>
    <w:lvl w:ilvl="0" w:tplc="083A1A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AE8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6083E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46CE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4CB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D441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51815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C4F7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96275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FA780F"/>
    <w:multiLevelType w:val="hybridMultilevel"/>
    <w:tmpl w:val="5CA47B72"/>
    <w:styleLink w:val="ImportedStyle2"/>
    <w:lvl w:ilvl="0" w:tplc="3FAAEC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9014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E41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9EFE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7E92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36B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6C84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8C34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D607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0A"/>
    <w:rsid w:val="00014BA8"/>
    <w:rsid w:val="00052DF7"/>
    <w:rsid w:val="000550EB"/>
    <w:rsid w:val="00174D0A"/>
    <w:rsid w:val="001916D1"/>
    <w:rsid w:val="001A5614"/>
    <w:rsid w:val="001E7E32"/>
    <w:rsid w:val="002171C6"/>
    <w:rsid w:val="002D5DC2"/>
    <w:rsid w:val="002F406F"/>
    <w:rsid w:val="003323C6"/>
    <w:rsid w:val="0038266B"/>
    <w:rsid w:val="00382AFE"/>
    <w:rsid w:val="00441BF0"/>
    <w:rsid w:val="00467C93"/>
    <w:rsid w:val="004F2C99"/>
    <w:rsid w:val="005113D5"/>
    <w:rsid w:val="00512D59"/>
    <w:rsid w:val="005D3292"/>
    <w:rsid w:val="005D6AEB"/>
    <w:rsid w:val="005F54C7"/>
    <w:rsid w:val="006159B3"/>
    <w:rsid w:val="006F6E91"/>
    <w:rsid w:val="0074674B"/>
    <w:rsid w:val="00763D64"/>
    <w:rsid w:val="007974BE"/>
    <w:rsid w:val="007E75DF"/>
    <w:rsid w:val="00804F27"/>
    <w:rsid w:val="00857A2D"/>
    <w:rsid w:val="00891402"/>
    <w:rsid w:val="008C04BF"/>
    <w:rsid w:val="008C491D"/>
    <w:rsid w:val="009013AE"/>
    <w:rsid w:val="009022B1"/>
    <w:rsid w:val="009B5132"/>
    <w:rsid w:val="009C50B9"/>
    <w:rsid w:val="00B72622"/>
    <w:rsid w:val="00B80B29"/>
    <w:rsid w:val="00BC28F8"/>
    <w:rsid w:val="00C21E2F"/>
    <w:rsid w:val="00C765B5"/>
    <w:rsid w:val="00C81ADC"/>
    <w:rsid w:val="00D643F6"/>
    <w:rsid w:val="00E15DAD"/>
    <w:rsid w:val="00E34503"/>
    <w:rsid w:val="00E867C4"/>
    <w:rsid w:val="00EA4E95"/>
    <w:rsid w:val="00EB7A3B"/>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BEE2"/>
  <w15:docId w15:val="{9B68A9FD-E65D-41A4-8DE1-413AB191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jc w:val="both"/>
      <w:outlineLvl w:val="1"/>
    </w:pPr>
    <w:rPr>
      <w:rFonts w:ascii="Calibri Light" w:eastAsia="Calibri Light" w:hAnsi="Calibri Light" w:cs="Calibri Light"/>
      <w:color w:val="2E74B5"/>
      <w:sz w:val="26"/>
      <w:szCs w:val="26"/>
      <w:u w:color="2E74B5"/>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jc w:val="both"/>
    </w:pPr>
    <w:rPr>
      <w:rFonts w:ascii="Calibri Light" w:eastAsia="Arial Unicode MS" w:hAnsi="Calibri Light" w:cs="Arial Unicode MS"/>
      <w:color w:val="000000"/>
      <w:spacing w:val="-10"/>
      <w:kern w:val="28"/>
      <w:sz w:val="32"/>
      <w:szCs w:val="32"/>
      <w:u w:color="000000"/>
      <w14:textOutline w14:w="0" w14:cap="flat" w14:cmpd="sng" w14:algn="ctr">
        <w14:noFill/>
        <w14:prstDash w14:val="solid"/>
        <w14:bevel/>
      </w14:textOutline>
    </w:rPr>
  </w:style>
  <w:style w:type="paragraph" w:customStyle="1" w:styleId="Body">
    <w:name w:val="Body"/>
    <w:pPr>
      <w:spacing w:after="200"/>
      <w:jc w:val="both"/>
    </w:pPr>
    <w:rPr>
      <w:rFonts w:ascii="Calibri" w:eastAsia="Arial Unicode MS" w:hAnsi="Calibri" w:cs="Arial Unicode MS"/>
      <w:color w:val="000000"/>
      <w:sz w:val="24"/>
      <w:szCs w:val="24"/>
      <w:u w:color="000000"/>
      <w14:textOutline w14:w="0" w14:cap="flat" w14:cmpd="sng" w14:algn="ctr">
        <w14:noFill/>
        <w14:prstDash w14:val="solid"/>
        <w14:bevel/>
      </w14:textOutline>
    </w:rPr>
  </w:style>
  <w:style w:type="paragraph" w:styleId="Subtitle">
    <w:name w:val="Subtitle"/>
    <w:next w:val="Body"/>
    <w:uiPriority w:val="11"/>
    <w:qFormat/>
    <w:pPr>
      <w:spacing w:after="160"/>
      <w:jc w:val="both"/>
    </w:pPr>
    <w:rPr>
      <w:rFonts w:ascii="Calibri" w:eastAsia="Arial Unicode MS" w:hAnsi="Calibri" w:cs="Arial Unicode MS"/>
      <w:color w:val="5A5A5A"/>
      <w:spacing w:val="15"/>
      <w:sz w:val="22"/>
      <w:szCs w:val="22"/>
      <w:u w:color="5A5A5A"/>
      <w14:textOutline w14:w="0" w14:cap="flat" w14:cmpd="sng" w14:algn="ctr">
        <w14:noFill/>
        <w14:prstDash w14:val="solid"/>
        <w14:bevel/>
      </w14:textOutline>
    </w:rPr>
  </w:style>
  <w:style w:type="paragraph" w:customStyle="1" w:styleId="Heading">
    <w:name w:val="Heading"/>
    <w:next w:val="Body"/>
    <w:pPr>
      <w:keepNext/>
      <w:keepLines/>
      <w:spacing w:before="240"/>
      <w:jc w:val="both"/>
      <w:outlineLvl w:val="0"/>
    </w:pPr>
    <w:rPr>
      <w:rFonts w:ascii="Calibri Light" w:eastAsia="Arial Unicode MS" w:hAnsi="Calibri Light" w:cs="Arial Unicode MS"/>
      <w:color w:val="2E74B5"/>
      <w:sz w:val="32"/>
      <w:szCs w:val="32"/>
      <w:u w:color="2E74B5"/>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spacing w:after="200"/>
      <w:ind w:left="720"/>
      <w:jc w:val="both"/>
    </w:pPr>
    <w:rPr>
      <w:rFonts w:ascii="Calibri" w:eastAsia="Arial Unicode MS"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character" w:styleId="FollowedHyperlink">
    <w:name w:val="FollowedHyperlink"/>
    <w:basedOn w:val="DefaultParagraphFont"/>
    <w:uiPriority w:val="99"/>
    <w:semiHidden/>
    <w:unhideWhenUsed/>
    <w:rsid w:val="00382AF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cinnis_elizabeth1@columbus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fang_houbin@columbusstate.edu" TargetMode="External"/><Relationship Id="rId12" Type="http://schemas.openxmlformats.org/officeDocument/2006/relationships/hyperlink" Target="https://www.cengage.com/c/mathematical-excursions-4e-aufmann/97813378795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ukla_nehal@columbusstate.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cinnis_elizabeth1@columbusstate.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fang_houbin@columbusstat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A8CF563-4894-482F-9E96-5A68BBECC581}"/>
</file>

<file path=customXml/itemProps2.xml><?xml version="1.0" encoding="utf-8"?>
<ds:datastoreItem xmlns:ds="http://schemas.openxmlformats.org/officeDocument/2006/customXml" ds:itemID="{35512679-7801-4E54-AA1E-E7068D480078}"/>
</file>

<file path=customXml/itemProps3.xml><?xml version="1.0" encoding="utf-8"?>
<ds:datastoreItem xmlns:ds="http://schemas.openxmlformats.org/officeDocument/2006/customXml" ds:itemID="{DEE9B8D1-BEE5-49B9-98E1-FB5AEBCC93EC}"/>
</file>

<file path=docProps/app.xml><?xml version="1.0" encoding="utf-8"?>
<Properties xmlns="http://schemas.openxmlformats.org/officeDocument/2006/extended-properties" xmlns:vt="http://schemas.openxmlformats.org/officeDocument/2006/docPropsVTypes">
  <Template>Normal</Template>
  <TotalTime>2863</TotalTime>
  <Pages>7</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McInnis</dc:creator>
  <cp:lastModifiedBy>Liz McInnis</cp:lastModifiedBy>
  <cp:revision>43</cp:revision>
  <dcterms:created xsi:type="dcterms:W3CDTF">2019-12-28T17:33:00Z</dcterms:created>
  <dcterms:modified xsi:type="dcterms:W3CDTF">2019-12-30T22:17:00Z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