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5C8D1" w14:textId="7AD30D73" w:rsidR="00945E76" w:rsidRDefault="00945E76" w:rsidP="00945E76">
      <w:pPr>
        <w:pStyle w:val="Heading1"/>
      </w:pPr>
      <w:r>
        <w:t xml:space="preserve">Guidelines for </w:t>
      </w:r>
      <w:r w:rsidR="004D07CF">
        <w:t xml:space="preserve">the Selection of </w:t>
      </w:r>
      <w:r>
        <w:t>Affordable Learning Georgia Champions</w:t>
      </w:r>
    </w:p>
    <w:p w14:paraId="635BDE4D" w14:textId="24F58316" w:rsidR="00531991" w:rsidRDefault="00531991" w:rsidP="00531991">
      <w:r w:rsidRPr="00531991">
        <w:t xml:space="preserve">Through our Affordable Materials Grants, open publishing efforts, and advocacy, </w:t>
      </w:r>
      <w:r w:rsidR="002F49E2">
        <w:t>Affordable Learning Georgia (</w:t>
      </w:r>
      <w:r w:rsidRPr="00531991">
        <w:t>ALG</w:t>
      </w:r>
      <w:r w:rsidR="002F49E2">
        <w:t>)</w:t>
      </w:r>
      <w:r w:rsidRPr="00531991">
        <w:t>’s staff and Champions support U</w:t>
      </w:r>
      <w:r w:rsidR="002F49E2">
        <w:t>niversity System of Georgia (U</w:t>
      </w:r>
      <w:r w:rsidRPr="00531991">
        <w:t>SG</w:t>
      </w:r>
      <w:r w:rsidR="002F49E2">
        <w:t>)</w:t>
      </w:r>
      <w:r w:rsidRPr="00531991">
        <w:t xml:space="preserve"> faculty and staff in lowering the cost of college for USG students, contributing to their retention, progression, and graduation. We have had great success through the diligent work of </w:t>
      </w:r>
      <w:r w:rsidR="00945E76">
        <w:t xml:space="preserve">USG institutions’ </w:t>
      </w:r>
      <w:r w:rsidRPr="00531991">
        <w:t>Champions, faculty, and staff to produce</w:t>
      </w:r>
      <w:r w:rsidR="00021CDD">
        <w:t xml:space="preserve"> a</w:t>
      </w:r>
      <w:r w:rsidRPr="00531991">
        <w:t xml:space="preserve"> </w:t>
      </w:r>
      <w:hyperlink r:id="rId6" w:history="1">
        <w:r w:rsidR="00945E76">
          <w:rPr>
            <w:rStyle w:val="Hyperlink"/>
          </w:rPr>
          <w:t>substantial impact on</w:t>
        </w:r>
        <w:r w:rsidRPr="00531991">
          <w:rPr>
            <w:rStyle w:val="Hyperlink"/>
          </w:rPr>
          <w:t xml:space="preserve"> estimated </w:t>
        </w:r>
        <w:r w:rsidR="00945E76">
          <w:rPr>
            <w:rStyle w:val="Hyperlink"/>
          </w:rPr>
          <w:t xml:space="preserve">textbook and </w:t>
        </w:r>
        <w:r w:rsidRPr="00531991">
          <w:rPr>
            <w:rStyle w:val="Hyperlink"/>
          </w:rPr>
          <w:t>materials cost savings for students</w:t>
        </w:r>
      </w:hyperlink>
      <w:r w:rsidRPr="00531991">
        <w:t>.</w:t>
      </w:r>
      <w:r w:rsidR="00945E76">
        <w:t xml:space="preserve"> The selection of a new ALG Champion is therefore a critical part of institutional participation in Affordable Learning Georgia.</w:t>
      </w:r>
      <w:r w:rsidRPr="00531991">
        <w:t xml:space="preserve">  </w:t>
      </w:r>
    </w:p>
    <w:p w14:paraId="4AE29518" w14:textId="5ECA163E" w:rsidR="00531991" w:rsidRDefault="00531991" w:rsidP="00531991">
      <w:pPr>
        <w:pStyle w:val="Heading2"/>
      </w:pPr>
      <w:r>
        <w:t>Selection Process</w:t>
      </w:r>
    </w:p>
    <w:p w14:paraId="68B40F64" w14:textId="77777777" w:rsidR="00945E76" w:rsidRDefault="00531991" w:rsidP="00531991">
      <w:r>
        <w:t xml:space="preserve">The institution’s member of the Regents’ Academic Committee on Academic Affairs (RACAA) is contacted by the ALG Program Director to select a new Champion when an opening exists. In order to make an informed choice, this VPAA or Provost can work with the existing ALG Champions to determine a new faculty member, librarian, or instructional designer for the role. </w:t>
      </w:r>
    </w:p>
    <w:p w14:paraId="44B1D818" w14:textId="0AEAC0BB" w:rsidR="00531991" w:rsidRDefault="00945E76" w:rsidP="00531991">
      <w:r>
        <w:t xml:space="preserve">Institutional processes can differ: in the event that ALG Champions can facilitate a change in personnel within a position, the VPAA or Provost in the RACAA role should be informed of this change by the other Champions. </w:t>
      </w:r>
    </w:p>
    <w:p w14:paraId="24327C8E" w14:textId="4E8EEA84" w:rsidR="00945E76" w:rsidRPr="00531991" w:rsidRDefault="00945E76" w:rsidP="00531991">
      <w:r>
        <w:t xml:space="preserve">Institutional capacity can differ: therefore, there are no term limits for ALG Champions. However, institutions can set their own term limits if they are willing to manage regular changes in personnel. </w:t>
      </w:r>
    </w:p>
    <w:p w14:paraId="69AD5CA8" w14:textId="77777777" w:rsidR="00531991" w:rsidRDefault="00531991" w:rsidP="00531991">
      <w:pPr>
        <w:pStyle w:val="Heading2"/>
      </w:pPr>
      <w:r>
        <w:t>Meetings</w:t>
      </w:r>
    </w:p>
    <w:p w14:paraId="0D6429D4" w14:textId="7A85DC19" w:rsidR="00531991" w:rsidRDefault="00531991" w:rsidP="00531991">
      <w:r>
        <w:t>ALG Champions meeting with ALG central administrators (</w:t>
      </w:r>
      <w:r w:rsidR="00BB2D21">
        <w:t xml:space="preserve">Program </w:t>
      </w:r>
      <w:r>
        <w:t xml:space="preserve">Director, </w:t>
      </w:r>
      <w:r w:rsidR="00BB2D21">
        <w:t xml:space="preserve">Program </w:t>
      </w:r>
      <w:r>
        <w:t>Manager) every month on the first Thursday at 11:00am. Engagement from one Champion per role per institution in these meetings is critical to keeping each institution informed and having each institution’s voices take part in ALG’s decision-making and approval processes. If a Champion is unable to attend this meeting due to schedule conflicts, the institution has permission to add an additional Champion to attend. Please contact the Program Director and Program Manager of Affordable Learning Georgia to add a new Champion.</w:t>
      </w:r>
    </w:p>
    <w:p w14:paraId="35A93DEF" w14:textId="437E87B4" w:rsidR="00531991" w:rsidRDefault="00531991" w:rsidP="00531991">
      <w:pPr>
        <w:pStyle w:val="Heading2"/>
      </w:pPr>
      <w:r>
        <w:t>Champion Roles</w:t>
      </w:r>
    </w:p>
    <w:p w14:paraId="0CFD1CFE" w14:textId="1178A263" w:rsidR="00531991" w:rsidRPr="00531991" w:rsidRDefault="00531991" w:rsidP="00531991">
      <w:r w:rsidRPr="00531991">
        <w:t>The ALG Faculty Champion is a faculty instructor using no- or low-cost materials in their courses with open educational resources (OER) experience; ideally, a past ALG grantee. Faculty Champions work within their campus to inform faculty, staff, and students about Affordable Learning Georgia and the benefits of open educational resources.</w:t>
      </w:r>
    </w:p>
    <w:p w14:paraId="0E62A41A" w14:textId="3D8733B3" w:rsidR="00531991" w:rsidRDefault="00531991" w:rsidP="00531991">
      <w:r>
        <w:t xml:space="preserve">The ALG Library Champion is a librarian </w:t>
      </w:r>
      <w:r w:rsidR="00945E76">
        <w:t>with</w:t>
      </w:r>
      <w:r w:rsidR="00945E76" w:rsidRPr="00945E76">
        <w:t xml:space="preserve"> OER expertise. Library Champions work together with the Faculty</w:t>
      </w:r>
      <w:r w:rsidR="00945E76">
        <w:t xml:space="preserve"> and Design</w:t>
      </w:r>
      <w:r w:rsidR="00945E76" w:rsidRPr="00945E76">
        <w:t xml:space="preserve"> Champion to identify, evaluate, and provide access to affordable, library-</w:t>
      </w:r>
      <w:r w:rsidR="00945E76" w:rsidRPr="00945E76">
        <w:lastRenderedPageBreak/>
        <w:t>subscribed, and open educational resources. They also inform faculty, staff, and students about ALG and OER alongside the Faculty Champion.</w:t>
      </w:r>
    </w:p>
    <w:p w14:paraId="0F56CE11" w14:textId="06D135A3" w:rsidR="00E62BE2" w:rsidRDefault="00531991">
      <w:r w:rsidRPr="00531991">
        <w:t xml:space="preserve">The ALG Design Champion is an instructional designer or Center for Teaching and Learning representative with open and OER-enabled pedagogy expertise. Design Champions work together with the Faculty Champion to inform faculty, staff, and students about open and OER-enabled pedagogy and to help identify ways in which it can be implemented in courses using OER. They also inform faculty, staff, and students about ALG and OER alongside the Faculty Champion and Library Champion. In the event that an institution does not have an instructional designer, another faculty member with instructional design experience can take on this role. </w:t>
      </w:r>
    </w:p>
    <w:p w14:paraId="3F152F23" w14:textId="133E5F15" w:rsidR="00144BB7" w:rsidRDefault="00144BB7" w:rsidP="00144BB7">
      <w:pPr>
        <w:pStyle w:val="Heading2"/>
      </w:pPr>
      <w:r>
        <w:t>Joining the ALG Champions</w:t>
      </w:r>
    </w:p>
    <w:p w14:paraId="58C325EA" w14:textId="03961569" w:rsidR="00144BB7" w:rsidRPr="00144BB7" w:rsidRDefault="00B34968" w:rsidP="00144BB7">
      <w:r>
        <w:t>If you</w:t>
      </w:r>
      <w:r w:rsidR="00144BB7">
        <w:t xml:space="preserve"> are a faculty member, librarian, or instructional designer who would like to be an ALG Champion within a USG institution, please get in contact with </w:t>
      </w:r>
      <w:r w:rsidR="00B839C9">
        <w:t xml:space="preserve">your </w:t>
      </w:r>
      <w:r w:rsidR="00144BB7">
        <w:t xml:space="preserve">department’s </w:t>
      </w:r>
      <w:r w:rsidR="00B839C9">
        <w:t>Dean, University Librarian, Director, or other executive administrator</w:t>
      </w:r>
      <w:r w:rsidR="00D02166">
        <w:t xml:space="preserve"> in order to communicate this to the organizing VPAA or Provost</w:t>
      </w:r>
      <w:r>
        <w:t>, or get started by contacting the ALG Champions at your institution to find out how you can get involved.</w:t>
      </w:r>
    </w:p>
    <w:sectPr w:rsidR="00144BB7" w:rsidRPr="00144B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7C6E" w14:textId="77777777" w:rsidR="00945E76" w:rsidRDefault="00945E76" w:rsidP="00945E76">
      <w:pPr>
        <w:spacing w:after="0" w:line="240" w:lineRule="auto"/>
      </w:pPr>
      <w:r>
        <w:separator/>
      </w:r>
    </w:p>
  </w:endnote>
  <w:endnote w:type="continuationSeparator" w:id="0">
    <w:p w14:paraId="4FF1344F" w14:textId="77777777" w:rsidR="00945E76" w:rsidRDefault="00945E76" w:rsidP="0094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8687" w14:textId="77777777" w:rsidR="00945E76" w:rsidRDefault="00945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774E4" w14:textId="3E16A4BE" w:rsidR="005F6443" w:rsidRDefault="00C86EB5">
    <w:pPr>
      <w:pStyle w:val="Footer"/>
    </w:pPr>
    <w:r>
      <w:t xml:space="preserve">This document by Affordable Learning Georgia is under a </w:t>
    </w:r>
    <w:hyperlink r:id="rId1" w:history="1">
      <w:r w:rsidRPr="005F6443">
        <w:rPr>
          <w:rStyle w:val="Hyperlink"/>
        </w:rPr>
        <w:t xml:space="preserve">Creative Commons </w:t>
      </w:r>
      <w:r w:rsidR="005F6443" w:rsidRPr="005F6443">
        <w:rPr>
          <w:rStyle w:val="Hyperlink"/>
        </w:rPr>
        <w:t>Attribution 4.0 International License.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2C3A" w14:textId="77777777" w:rsidR="00945E76" w:rsidRDefault="00945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E5252" w14:textId="77777777" w:rsidR="00945E76" w:rsidRDefault="00945E76" w:rsidP="00945E76">
      <w:pPr>
        <w:spacing w:after="0" w:line="240" w:lineRule="auto"/>
      </w:pPr>
      <w:r>
        <w:separator/>
      </w:r>
    </w:p>
  </w:footnote>
  <w:footnote w:type="continuationSeparator" w:id="0">
    <w:p w14:paraId="764C6E53" w14:textId="77777777" w:rsidR="00945E76" w:rsidRDefault="00945E76" w:rsidP="00945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511B" w14:textId="77777777" w:rsidR="00945E76" w:rsidRDefault="00945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214C" w14:textId="02E4D49D" w:rsidR="00945E76" w:rsidRDefault="00945E76" w:rsidP="00945E76">
    <w:pPr>
      <w:pStyle w:val="Header"/>
      <w:jc w:val="center"/>
    </w:pPr>
    <w:r>
      <w:rPr>
        <w:noProof/>
      </w:rPr>
      <w:drawing>
        <wp:inline distT="0" distB="0" distL="0" distR="0" wp14:anchorId="1FBD4E66" wp14:editId="16093689">
          <wp:extent cx="3544831" cy="835154"/>
          <wp:effectExtent l="0" t="0" r="0" b="3175"/>
          <wp:docPr id="1417840187" name="Picture 1" descr="Logo for Affordable Learning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40187" name="Picture 1" descr="Logo for Affordable Learning Georgia."/>
                  <pic:cNvPicPr/>
                </pic:nvPicPr>
                <pic:blipFill>
                  <a:blip r:embed="rId1">
                    <a:extLst>
                      <a:ext uri="{28A0092B-C50C-407E-A947-70E740481C1C}">
                        <a14:useLocalDpi xmlns:a14="http://schemas.microsoft.com/office/drawing/2010/main" val="0"/>
                      </a:ext>
                    </a:extLst>
                  </a:blip>
                  <a:stretch>
                    <a:fillRect/>
                  </a:stretch>
                </pic:blipFill>
                <pic:spPr>
                  <a:xfrm>
                    <a:off x="0" y="0"/>
                    <a:ext cx="3544831" cy="8351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8895" w14:textId="77777777" w:rsidR="00945E76" w:rsidRDefault="00945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91"/>
    <w:rsid w:val="00021CDD"/>
    <w:rsid w:val="00144BB7"/>
    <w:rsid w:val="002F49E2"/>
    <w:rsid w:val="004D07CF"/>
    <w:rsid w:val="00531991"/>
    <w:rsid w:val="00592545"/>
    <w:rsid w:val="005A0327"/>
    <w:rsid w:val="005C045C"/>
    <w:rsid w:val="005F6443"/>
    <w:rsid w:val="00607C0D"/>
    <w:rsid w:val="00627527"/>
    <w:rsid w:val="00655275"/>
    <w:rsid w:val="00691989"/>
    <w:rsid w:val="006D18AD"/>
    <w:rsid w:val="006F442B"/>
    <w:rsid w:val="00843F55"/>
    <w:rsid w:val="00874DA1"/>
    <w:rsid w:val="00945E76"/>
    <w:rsid w:val="00970636"/>
    <w:rsid w:val="00A47469"/>
    <w:rsid w:val="00A61675"/>
    <w:rsid w:val="00B34968"/>
    <w:rsid w:val="00B839C9"/>
    <w:rsid w:val="00BB2D21"/>
    <w:rsid w:val="00C86EB5"/>
    <w:rsid w:val="00D02166"/>
    <w:rsid w:val="00D2563E"/>
    <w:rsid w:val="00E62BE2"/>
    <w:rsid w:val="00FD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F18D72"/>
  <w15:chartTrackingRefBased/>
  <w15:docId w15:val="{F8835F29-08FF-4BAA-BE0E-6CC20CBD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1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1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1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1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991"/>
    <w:rPr>
      <w:rFonts w:eastAsiaTheme="majorEastAsia" w:cstheme="majorBidi"/>
      <w:color w:val="272727" w:themeColor="text1" w:themeTint="D8"/>
    </w:rPr>
  </w:style>
  <w:style w:type="paragraph" w:styleId="Title">
    <w:name w:val="Title"/>
    <w:basedOn w:val="Normal"/>
    <w:next w:val="Normal"/>
    <w:link w:val="TitleChar"/>
    <w:uiPriority w:val="10"/>
    <w:qFormat/>
    <w:rsid w:val="00531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991"/>
    <w:pPr>
      <w:spacing w:before="160"/>
      <w:jc w:val="center"/>
    </w:pPr>
    <w:rPr>
      <w:i/>
      <w:iCs/>
      <w:color w:val="404040" w:themeColor="text1" w:themeTint="BF"/>
    </w:rPr>
  </w:style>
  <w:style w:type="character" w:customStyle="1" w:styleId="QuoteChar">
    <w:name w:val="Quote Char"/>
    <w:basedOn w:val="DefaultParagraphFont"/>
    <w:link w:val="Quote"/>
    <w:uiPriority w:val="29"/>
    <w:rsid w:val="00531991"/>
    <w:rPr>
      <w:i/>
      <w:iCs/>
      <w:color w:val="404040" w:themeColor="text1" w:themeTint="BF"/>
    </w:rPr>
  </w:style>
  <w:style w:type="paragraph" w:styleId="ListParagraph">
    <w:name w:val="List Paragraph"/>
    <w:basedOn w:val="Normal"/>
    <w:uiPriority w:val="34"/>
    <w:qFormat/>
    <w:rsid w:val="00531991"/>
    <w:pPr>
      <w:ind w:left="720"/>
      <w:contextualSpacing/>
    </w:pPr>
  </w:style>
  <w:style w:type="character" w:styleId="IntenseEmphasis">
    <w:name w:val="Intense Emphasis"/>
    <w:basedOn w:val="DefaultParagraphFont"/>
    <w:uiPriority w:val="21"/>
    <w:qFormat/>
    <w:rsid w:val="00531991"/>
    <w:rPr>
      <w:i/>
      <w:iCs/>
      <w:color w:val="0F4761" w:themeColor="accent1" w:themeShade="BF"/>
    </w:rPr>
  </w:style>
  <w:style w:type="paragraph" w:styleId="IntenseQuote">
    <w:name w:val="Intense Quote"/>
    <w:basedOn w:val="Normal"/>
    <w:next w:val="Normal"/>
    <w:link w:val="IntenseQuoteChar"/>
    <w:uiPriority w:val="30"/>
    <w:qFormat/>
    <w:rsid w:val="00531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991"/>
    <w:rPr>
      <w:i/>
      <w:iCs/>
      <w:color w:val="0F4761" w:themeColor="accent1" w:themeShade="BF"/>
    </w:rPr>
  </w:style>
  <w:style w:type="character" w:styleId="IntenseReference">
    <w:name w:val="Intense Reference"/>
    <w:basedOn w:val="DefaultParagraphFont"/>
    <w:uiPriority w:val="32"/>
    <w:qFormat/>
    <w:rsid w:val="00531991"/>
    <w:rPr>
      <w:b/>
      <w:bCs/>
      <w:smallCaps/>
      <w:color w:val="0F4761" w:themeColor="accent1" w:themeShade="BF"/>
      <w:spacing w:val="5"/>
    </w:rPr>
  </w:style>
  <w:style w:type="character" w:styleId="Hyperlink">
    <w:name w:val="Hyperlink"/>
    <w:basedOn w:val="DefaultParagraphFont"/>
    <w:uiPriority w:val="99"/>
    <w:unhideWhenUsed/>
    <w:rsid w:val="00531991"/>
    <w:rPr>
      <w:color w:val="467886" w:themeColor="hyperlink"/>
      <w:u w:val="single"/>
    </w:rPr>
  </w:style>
  <w:style w:type="character" w:styleId="UnresolvedMention">
    <w:name w:val="Unresolved Mention"/>
    <w:basedOn w:val="DefaultParagraphFont"/>
    <w:uiPriority w:val="99"/>
    <w:semiHidden/>
    <w:unhideWhenUsed/>
    <w:rsid w:val="00531991"/>
    <w:rPr>
      <w:color w:val="605E5C"/>
      <w:shd w:val="clear" w:color="auto" w:fill="E1DFDD"/>
    </w:rPr>
  </w:style>
  <w:style w:type="paragraph" w:styleId="Header">
    <w:name w:val="header"/>
    <w:basedOn w:val="Normal"/>
    <w:link w:val="HeaderChar"/>
    <w:uiPriority w:val="99"/>
    <w:unhideWhenUsed/>
    <w:rsid w:val="00945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E76"/>
  </w:style>
  <w:style w:type="paragraph" w:styleId="Footer">
    <w:name w:val="footer"/>
    <w:basedOn w:val="Normal"/>
    <w:link w:val="FooterChar"/>
    <w:uiPriority w:val="99"/>
    <w:unhideWhenUsed/>
    <w:rsid w:val="00945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5472">
      <w:bodyDiv w:val="1"/>
      <w:marLeft w:val="0"/>
      <w:marRight w:val="0"/>
      <w:marTop w:val="0"/>
      <w:marBottom w:val="0"/>
      <w:divBdr>
        <w:top w:val="none" w:sz="0" w:space="0" w:color="auto"/>
        <w:left w:val="none" w:sz="0" w:space="0" w:color="auto"/>
        <w:bottom w:val="none" w:sz="0" w:space="0" w:color="auto"/>
        <w:right w:val="none" w:sz="0" w:space="0" w:color="auto"/>
      </w:divBdr>
    </w:div>
    <w:div w:id="13723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s%3A%2F%2Fwww.affordablelearninggeorgia.org%2Fabout-us%2Four-impact%2F&amp;data=05%7C02%7CJeff.Gallant%40usg.edu%7C9445e7794a6446a25b3408dc53416bc2%7C4711f877fb3a4f11aaab3c496800c23d%7C0%7C0%7C638476787666506599%7CUnknown%7CTWFpbGZsb3d8eyJWIjoiMC4wLjAwMDAiLCJQIjoiV2luMzIiLCJBTiI6Ik1haWwiLCJXVCI6Mn0%3D%7C0%7C%7C%7C&amp;sdata=dePE1Y8KQQ5BPv1EFe1S1H5kTxIU8w1TcvXKUhvENlE%3D&amp;reserved=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USG Board of Regents</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12</cp:revision>
  <dcterms:created xsi:type="dcterms:W3CDTF">2024-11-08T20:22:00Z</dcterms:created>
  <dcterms:modified xsi:type="dcterms:W3CDTF">2024-11-08T20:31:00Z</dcterms:modified>
</cp:coreProperties>
</file>